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B9E" w:rsidRDefault="009C2B9E" w:rsidP="004B626C">
      <w:pPr>
        <w:rPr>
          <w:rFonts w:ascii="Times New Roman" w:hAnsi="Times New Roman" w:cs="Times New Roman"/>
          <w:b/>
          <w:sz w:val="24"/>
        </w:rPr>
      </w:pPr>
    </w:p>
    <w:p w:rsidR="00926D8A" w:rsidRPr="00903EB9" w:rsidRDefault="00903EB9" w:rsidP="00903EB9">
      <w:pPr>
        <w:tabs>
          <w:tab w:val="left" w:pos="0"/>
          <w:tab w:val="left" w:pos="2700"/>
          <w:tab w:val="left" w:pos="66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МИНИСТЕРСТВО  ОБРАЗОВАНИЯ И</w:t>
      </w:r>
      <w:r w:rsidR="00926D8A" w:rsidRPr="00903EB9">
        <w:rPr>
          <w:rFonts w:ascii="Times New Roman" w:hAnsi="Times New Roman" w:cs="Times New Roman"/>
          <w:b/>
          <w:bCs/>
          <w:sz w:val="24"/>
          <w:szCs w:val="24"/>
        </w:rPr>
        <w:t xml:space="preserve"> НАУКИ НИЖЕГОРОДСКОЙ ОБЛАСТИ</w:t>
      </w:r>
    </w:p>
    <w:p w:rsidR="00926D8A" w:rsidRPr="00903EB9" w:rsidRDefault="00926D8A" w:rsidP="00903EB9">
      <w:pPr>
        <w:tabs>
          <w:tab w:val="left" w:pos="0"/>
          <w:tab w:val="left" w:pos="2700"/>
          <w:tab w:val="left" w:pos="6660"/>
        </w:tabs>
        <w:spacing w:after="0" w:line="240" w:lineRule="auto"/>
        <w:jc w:val="center"/>
        <w:rPr>
          <w:rFonts w:ascii="Times New Roman" w:hAnsi="Times New Roman" w:cs="Times New Roman"/>
          <w:b/>
          <w:bCs/>
        </w:rPr>
      </w:pPr>
      <w:r w:rsidRPr="00903EB9">
        <w:rPr>
          <w:rFonts w:ascii="Times New Roman" w:hAnsi="Times New Roman" w:cs="Times New Roman"/>
          <w:b/>
          <w:bCs/>
        </w:rPr>
        <w:t xml:space="preserve"> ГОСУДАРСТВЕННОЕ БЮДЖЕТНОЕ ПРОФЕССИОНАЛЬНОЕ </w:t>
      </w:r>
    </w:p>
    <w:p w:rsidR="00926D8A" w:rsidRPr="00903EB9" w:rsidRDefault="00926D8A" w:rsidP="00903EB9">
      <w:pPr>
        <w:tabs>
          <w:tab w:val="left" w:pos="0"/>
          <w:tab w:val="left" w:pos="2700"/>
          <w:tab w:val="left" w:pos="6660"/>
        </w:tabs>
        <w:spacing w:after="0" w:line="240" w:lineRule="auto"/>
        <w:jc w:val="center"/>
        <w:rPr>
          <w:rFonts w:ascii="Times New Roman" w:hAnsi="Times New Roman" w:cs="Times New Roman"/>
          <w:b/>
          <w:bCs/>
        </w:rPr>
      </w:pPr>
      <w:r w:rsidRPr="00903EB9">
        <w:rPr>
          <w:rFonts w:ascii="Times New Roman" w:hAnsi="Times New Roman" w:cs="Times New Roman"/>
          <w:b/>
          <w:bCs/>
        </w:rPr>
        <w:t>ОБРАЗОВАТЕЛЬНОЕ УЧРЕЖДЕНИЕ</w:t>
      </w:r>
    </w:p>
    <w:p w:rsidR="00926D8A" w:rsidRPr="00903EB9" w:rsidRDefault="00926D8A" w:rsidP="00903EB9">
      <w:pPr>
        <w:tabs>
          <w:tab w:val="left" w:pos="0"/>
          <w:tab w:val="left" w:pos="2700"/>
          <w:tab w:val="left" w:pos="6660"/>
        </w:tabs>
        <w:spacing w:after="0" w:line="240" w:lineRule="auto"/>
        <w:jc w:val="center"/>
        <w:rPr>
          <w:rFonts w:ascii="Times New Roman" w:hAnsi="Times New Roman" w:cs="Times New Roman"/>
          <w:b/>
          <w:bCs/>
        </w:rPr>
      </w:pPr>
      <w:r w:rsidRPr="00903EB9">
        <w:rPr>
          <w:rFonts w:ascii="Times New Roman" w:hAnsi="Times New Roman" w:cs="Times New Roman"/>
          <w:b/>
          <w:bCs/>
        </w:rPr>
        <w:t xml:space="preserve"> «ВЕТЛУЖСКИЙ ЛЕСОАГРОТЕХНИЧЕСКИЙ ТЕХНИКУМ»</w:t>
      </w:r>
    </w:p>
    <w:p w:rsidR="00926D8A" w:rsidRPr="00903EB9" w:rsidRDefault="00926D8A" w:rsidP="00903EB9">
      <w:pPr>
        <w:tabs>
          <w:tab w:val="left" w:pos="0"/>
          <w:tab w:val="left" w:pos="2700"/>
          <w:tab w:val="left" w:pos="6660"/>
        </w:tabs>
        <w:spacing w:after="0" w:line="240" w:lineRule="auto"/>
        <w:jc w:val="center"/>
        <w:rPr>
          <w:rFonts w:ascii="Times New Roman" w:hAnsi="Times New Roman" w:cs="Times New Roman"/>
          <w:b/>
          <w:bCs/>
        </w:rPr>
      </w:pPr>
      <w:r w:rsidRPr="00903EB9">
        <w:rPr>
          <w:rFonts w:ascii="Times New Roman" w:hAnsi="Times New Roman" w:cs="Times New Roman"/>
          <w:b/>
          <w:bCs/>
        </w:rPr>
        <w:t>(ГБПОУ «ВЛАТТ»)</w:t>
      </w:r>
    </w:p>
    <w:p w:rsidR="00926D8A" w:rsidRDefault="00926D8A" w:rsidP="00903EB9">
      <w:pPr>
        <w:widowControl w:val="0"/>
        <w:tabs>
          <w:tab w:val="left" w:pos="0"/>
          <w:tab w:val="left" w:pos="2700"/>
          <w:tab w:val="left" w:pos="6660"/>
        </w:tabs>
        <w:kinsoku w:val="0"/>
        <w:spacing w:after="0"/>
        <w:jc w:val="center"/>
        <w:rPr>
          <w:rFonts w:eastAsia="Times New Roman"/>
          <w:b/>
          <w:bCs/>
          <w:sz w:val="24"/>
          <w:szCs w:val="24"/>
        </w:rPr>
      </w:pPr>
    </w:p>
    <w:p w:rsidR="00926D8A" w:rsidRDefault="00926D8A" w:rsidP="00926D8A">
      <w:pPr>
        <w:widowControl w:val="0"/>
        <w:tabs>
          <w:tab w:val="left" w:pos="0"/>
          <w:tab w:val="left" w:pos="2700"/>
          <w:tab w:val="left" w:pos="6660"/>
        </w:tabs>
        <w:kinsoku w:val="0"/>
        <w:jc w:val="center"/>
        <w:rPr>
          <w:rFonts w:eastAsia="Times New Roman"/>
          <w:b/>
          <w:bCs/>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850"/>
      </w:tblGrid>
      <w:tr w:rsidR="00926D8A" w:rsidTr="00903EB9">
        <w:tc>
          <w:tcPr>
            <w:tcW w:w="5495" w:type="dxa"/>
          </w:tcPr>
          <w:p w:rsidR="00926D8A" w:rsidRPr="00903EB9" w:rsidRDefault="00926D8A" w:rsidP="0092215C">
            <w:pPr>
              <w:widowControl w:val="0"/>
              <w:tabs>
                <w:tab w:val="left" w:pos="0"/>
                <w:tab w:val="left" w:pos="2700"/>
                <w:tab w:val="left" w:pos="6660"/>
              </w:tabs>
              <w:kinsoku w:val="0"/>
              <w:rPr>
                <w:rFonts w:ascii="Times New Roman" w:hAnsi="Times New Roman" w:cs="Times New Roman"/>
                <w:b/>
                <w:bCs/>
              </w:rPr>
            </w:pPr>
            <w:r w:rsidRPr="00903EB9">
              <w:rPr>
                <w:rFonts w:ascii="Times New Roman" w:hAnsi="Times New Roman" w:cs="Times New Roman"/>
                <w:b/>
                <w:bCs/>
              </w:rPr>
              <w:t>СОГЛАСОВАНО</w:t>
            </w:r>
          </w:p>
          <w:p w:rsidR="00B50329" w:rsidRDefault="00B50329" w:rsidP="0092215C">
            <w:pPr>
              <w:widowControl w:val="0"/>
              <w:tabs>
                <w:tab w:val="left" w:pos="0"/>
                <w:tab w:val="left" w:pos="2700"/>
                <w:tab w:val="left" w:pos="6660"/>
              </w:tabs>
              <w:kinsoku w:val="0"/>
              <w:rPr>
                <w:rFonts w:ascii="Times New Roman" w:hAnsi="Times New Roman" w:cs="Times New Roman"/>
                <w:bCs/>
              </w:rPr>
            </w:pPr>
            <w:r>
              <w:rPr>
                <w:rFonts w:ascii="Times New Roman" w:hAnsi="Times New Roman" w:cs="Times New Roman"/>
                <w:bCs/>
              </w:rPr>
              <w:t xml:space="preserve">Зав. отделом экономики, </w:t>
            </w:r>
          </w:p>
          <w:p w:rsidR="00926D8A" w:rsidRPr="00903EB9" w:rsidRDefault="00B50329" w:rsidP="0092215C">
            <w:pPr>
              <w:widowControl w:val="0"/>
              <w:tabs>
                <w:tab w:val="left" w:pos="0"/>
                <w:tab w:val="left" w:pos="2700"/>
                <w:tab w:val="left" w:pos="6660"/>
              </w:tabs>
              <w:kinsoku w:val="0"/>
              <w:rPr>
                <w:rFonts w:ascii="Times New Roman" w:hAnsi="Times New Roman" w:cs="Times New Roman"/>
                <w:bCs/>
              </w:rPr>
            </w:pPr>
            <w:r>
              <w:rPr>
                <w:rFonts w:ascii="Times New Roman" w:hAnsi="Times New Roman" w:cs="Times New Roman"/>
                <w:bCs/>
              </w:rPr>
              <w:t>предпринимательства, ГО и ЧС</w:t>
            </w: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p>
          <w:p w:rsidR="00926D8A" w:rsidRPr="00903EB9" w:rsidRDefault="00AA1CC0" w:rsidP="0092215C">
            <w:pPr>
              <w:widowControl w:val="0"/>
              <w:tabs>
                <w:tab w:val="left" w:pos="0"/>
                <w:tab w:val="left" w:pos="2700"/>
                <w:tab w:val="left" w:pos="6660"/>
              </w:tabs>
              <w:kinsoku w:val="0"/>
              <w:rPr>
                <w:rFonts w:ascii="Times New Roman" w:hAnsi="Times New Roman" w:cs="Times New Roman"/>
                <w:bCs/>
              </w:rPr>
            </w:pPr>
            <w:r>
              <w:rPr>
                <w:rFonts w:ascii="Times New Roman" w:hAnsi="Times New Roman" w:cs="Times New Roman"/>
                <w:bCs/>
              </w:rPr>
              <w:t>_________________</w:t>
            </w:r>
            <w:r w:rsidR="00B50329">
              <w:rPr>
                <w:rFonts w:ascii="Times New Roman" w:hAnsi="Times New Roman" w:cs="Times New Roman"/>
                <w:bCs/>
              </w:rPr>
              <w:t xml:space="preserve"> С.В. </w:t>
            </w:r>
            <w:proofErr w:type="spellStart"/>
            <w:r w:rsidR="00B50329">
              <w:rPr>
                <w:rFonts w:ascii="Times New Roman" w:hAnsi="Times New Roman" w:cs="Times New Roman"/>
                <w:bCs/>
              </w:rPr>
              <w:t>Пятигузова</w:t>
            </w:r>
            <w:proofErr w:type="spellEnd"/>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p>
          <w:p w:rsidR="00926D8A" w:rsidRPr="00903EB9" w:rsidRDefault="00AA1CC0" w:rsidP="0092215C">
            <w:pPr>
              <w:widowControl w:val="0"/>
              <w:tabs>
                <w:tab w:val="left" w:pos="0"/>
                <w:tab w:val="left" w:pos="2700"/>
                <w:tab w:val="left" w:pos="6660"/>
              </w:tabs>
              <w:kinsoku w:val="0"/>
              <w:rPr>
                <w:rFonts w:ascii="Times New Roman" w:hAnsi="Times New Roman" w:cs="Times New Roman"/>
                <w:bCs/>
              </w:rPr>
            </w:pPr>
            <w:r>
              <w:rPr>
                <w:rFonts w:ascii="Times New Roman" w:hAnsi="Times New Roman" w:cs="Times New Roman"/>
                <w:bCs/>
              </w:rPr>
              <w:t>«_____»_________________ 2024</w:t>
            </w:r>
            <w:r w:rsidR="00926D8A" w:rsidRPr="00903EB9">
              <w:rPr>
                <w:rFonts w:ascii="Times New Roman" w:hAnsi="Times New Roman" w:cs="Times New Roman"/>
                <w:bCs/>
              </w:rPr>
              <w:t xml:space="preserve"> г.</w:t>
            </w: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p>
          <w:p w:rsidR="00926D8A" w:rsidRPr="00903EB9" w:rsidRDefault="00926D8A" w:rsidP="0092215C">
            <w:pPr>
              <w:widowControl w:val="0"/>
              <w:tabs>
                <w:tab w:val="left" w:pos="0"/>
                <w:tab w:val="left" w:pos="2700"/>
                <w:tab w:val="left" w:pos="6660"/>
              </w:tabs>
              <w:kinsoku w:val="0"/>
              <w:rPr>
                <w:rFonts w:ascii="Times New Roman" w:hAnsi="Times New Roman" w:cs="Times New Roman"/>
                <w:b/>
                <w:bCs/>
              </w:rPr>
            </w:pPr>
          </w:p>
        </w:tc>
        <w:tc>
          <w:tcPr>
            <w:tcW w:w="3850" w:type="dxa"/>
          </w:tcPr>
          <w:p w:rsidR="00926D8A" w:rsidRPr="00903EB9" w:rsidRDefault="00926D8A" w:rsidP="0092215C">
            <w:pPr>
              <w:widowControl w:val="0"/>
              <w:tabs>
                <w:tab w:val="left" w:pos="0"/>
                <w:tab w:val="left" w:pos="2700"/>
                <w:tab w:val="left" w:pos="6660"/>
              </w:tabs>
              <w:kinsoku w:val="0"/>
              <w:rPr>
                <w:rFonts w:ascii="Times New Roman" w:hAnsi="Times New Roman" w:cs="Times New Roman"/>
                <w:b/>
                <w:bCs/>
              </w:rPr>
            </w:pPr>
            <w:r w:rsidRPr="00903EB9">
              <w:rPr>
                <w:rFonts w:ascii="Times New Roman" w:hAnsi="Times New Roman" w:cs="Times New Roman"/>
                <w:b/>
                <w:bCs/>
              </w:rPr>
              <w:t>УТВЕРЖДАЮ</w:t>
            </w: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r w:rsidRPr="00903EB9">
              <w:rPr>
                <w:rFonts w:ascii="Times New Roman" w:hAnsi="Times New Roman" w:cs="Times New Roman"/>
                <w:bCs/>
              </w:rPr>
              <w:t>Директор  техникума</w:t>
            </w: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r w:rsidRPr="00903EB9">
              <w:rPr>
                <w:rFonts w:ascii="Times New Roman" w:hAnsi="Times New Roman" w:cs="Times New Roman"/>
                <w:bCs/>
              </w:rPr>
              <w:t xml:space="preserve">_________________Л.В. </w:t>
            </w:r>
            <w:proofErr w:type="spellStart"/>
            <w:r w:rsidRPr="00903EB9">
              <w:rPr>
                <w:rFonts w:ascii="Times New Roman" w:hAnsi="Times New Roman" w:cs="Times New Roman"/>
                <w:bCs/>
              </w:rPr>
              <w:t>Грибанова</w:t>
            </w:r>
            <w:proofErr w:type="spellEnd"/>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p>
          <w:p w:rsidR="00926D8A" w:rsidRPr="00903EB9" w:rsidRDefault="00AA1CC0" w:rsidP="0092215C">
            <w:pPr>
              <w:widowControl w:val="0"/>
              <w:tabs>
                <w:tab w:val="left" w:pos="0"/>
                <w:tab w:val="left" w:pos="2700"/>
                <w:tab w:val="left" w:pos="6660"/>
              </w:tabs>
              <w:kinsoku w:val="0"/>
              <w:rPr>
                <w:rFonts w:ascii="Times New Roman" w:hAnsi="Times New Roman" w:cs="Times New Roman"/>
                <w:bCs/>
              </w:rPr>
            </w:pPr>
            <w:r>
              <w:rPr>
                <w:rFonts w:ascii="Times New Roman" w:hAnsi="Times New Roman" w:cs="Times New Roman"/>
                <w:bCs/>
              </w:rPr>
              <w:t>«____»________________2024</w:t>
            </w:r>
            <w:r w:rsidR="00926D8A" w:rsidRPr="00903EB9">
              <w:rPr>
                <w:rFonts w:ascii="Times New Roman" w:hAnsi="Times New Roman" w:cs="Times New Roman"/>
                <w:bCs/>
              </w:rPr>
              <w:t xml:space="preserve"> г.</w:t>
            </w: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p>
          <w:p w:rsidR="00926D8A" w:rsidRPr="00903EB9" w:rsidRDefault="00926D8A" w:rsidP="0092215C">
            <w:pPr>
              <w:widowControl w:val="0"/>
              <w:tabs>
                <w:tab w:val="left" w:pos="0"/>
                <w:tab w:val="left" w:pos="2700"/>
                <w:tab w:val="left" w:pos="6660"/>
              </w:tabs>
              <w:kinsoku w:val="0"/>
              <w:rPr>
                <w:rFonts w:ascii="Times New Roman" w:hAnsi="Times New Roman" w:cs="Times New Roman"/>
                <w:bCs/>
              </w:rPr>
            </w:pPr>
            <w:r w:rsidRPr="00903EB9">
              <w:rPr>
                <w:rFonts w:ascii="Times New Roman" w:hAnsi="Times New Roman" w:cs="Times New Roman"/>
                <w:bCs/>
              </w:rPr>
              <w:t xml:space="preserve">приказ </w:t>
            </w:r>
            <w:proofErr w:type="spellStart"/>
            <w:proofErr w:type="gramStart"/>
            <w:r w:rsidRPr="00903EB9">
              <w:rPr>
                <w:rFonts w:ascii="Times New Roman" w:hAnsi="Times New Roman" w:cs="Times New Roman"/>
                <w:bCs/>
              </w:rPr>
              <w:t>от</w:t>
            </w:r>
            <w:proofErr w:type="gramEnd"/>
            <w:r w:rsidRPr="00903EB9">
              <w:rPr>
                <w:rFonts w:ascii="Times New Roman" w:hAnsi="Times New Roman" w:cs="Times New Roman"/>
                <w:bCs/>
              </w:rPr>
              <w:t>____________№</w:t>
            </w:r>
            <w:proofErr w:type="spellEnd"/>
            <w:r w:rsidRPr="00903EB9">
              <w:rPr>
                <w:rFonts w:ascii="Times New Roman" w:hAnsi="Times New Roman" w:cs="Times New Roman"/>
                <w:bCs/>
              </w:rPr>
              <w:t>____</w:t>
            </w:r>
          </w:p>
          <w:p w:rsidR="00926D8A" w:rsidRPr="00903EB9" w:rsidRDefault="00926D8A" w:rsidP="0092215C">
            <w:pPr>
              <w:widowControl w:val="0"/>
              <w:tabs>
                <w:tab w:val="left" w:pos="0"/>
                <w:tab w:val="left" w:pos="2700"/>
                <w:tab w:val="left" w:pos="6660"/>
              </w:tabs>
              <w:kinsoku w:val="0"/>
              <w:rPr>
                <w:rFonts w:ascii="Times New Roman" w:hAnsi="Times New Roman" w:cs="Times New Roman"/>
                <w:b/>
                <w:bCs/>
              </w:rPr>
            </w:pPr>
          </w:p>
        </w:tc>
      </w:tr>
    </w:tbl>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373" w:lineRule="exact"/>
        <w:rPr>
          <w:sz w:val="24"/>
          <w:szCs w:val="24"/>
        </w:rPr>
      </w:pPr>
    </w:p>
    <w:p w:rsidR="00926D8A" w:rsidRPr="00365D33" w:rsidRDefault="00926D8A" w:rsidP="00926D8A">
      <w:pPr>
        <w:ind w:right="-259"/>
        <w:jc w:val="center"/>
        <w:rPr>
          <w:rFonts w:ascii="Times New Roman" w:hAnsi="Times New Roman" w:cs="Times New Roman"/>
          <w:sz w:val="20"/>
          <w:szCs w:val="20"/>
        </w:rPr>
      </w:pPr>
      <w:r w:rsidRPr="00365D33">
        <w:rPr>
          <w:rFonts w:ascii="Times New Roman" w:eastAsia="Times New Roman" w:hAnsi="Times New Roman" w:cs="Times New Roman"/>
          <w:b/>
          <w:bCs/>
          <w:sz w:val="40"/>
          <w:szCs w:val="40"/>
        </w:rPr>
        <w:t>ПРОГРАММА</w:t>
      </w:r>
    </w:p>
    <w:p w:rsidR="00926D8A" w:rsidRPr="00365D33" w:rsidRDefault="00926D8A" w:rsidP="00926D8A">
      <w:pPr>
        <w:spacing w:line="17" w:lineRule="exact"/>
        <w:rPr>
          <w:rFonts w:ascii="Times New Roman" w:hAnsi="Times New Roman" w:cs="Times New Roman"/>
          <w:sz w:val="24"/>
          <w:szCs w:val="24"/>
        </w:rPr>
      </w:pPr>
    </w:p>
    <w:p w:rsidR="004A5F85" w:rsidRDefault="00926D8A" w:rsidP="00926D8A">
      <w:pPr>
        <w:ind w:left="260"/>
        <w:jc w:val="center"/>
        <w:rPr>
          <w:rFonts w:ascii="Times New Roman" w:eastAsia="Times New Roman" w:hAnsi="Times New Roman" w:cs="Times New Roman"/>
          <w:b/>
          <w:bCs/>
          <w:sz w:val="36"/>
          <w:szCs w:val="36"/>
        </w:rPr>
      </w:pPr>
      <w:r w:rsidRPr="00365D33">
        <w:rPr>
          <w:rFonts w:ascii="Times New Roman" w:eastAsia="Times New Roman" w:hAnsi="Times New Roman" w:cs="Times New Roman"/>
          <w:b/>
          <w:bCs/>
          <w:sz w:val="36"/>
          <w:szCs w:val="36"/>
        </w:rPr>
        <w:t>государственной итоговой аттестации вы</w:t>
      </w:r>
      <w:r w:rsidR="004A5F85">
        <w:rPr>
          <w:rFonts w:ascii="Times New Roman" w:eastAsia="Times New Roman" w:hAnsi="Times New Roman" w:cs="Times New Roman"/>
          <w:b/>
          <w:bCs/>
          <w:sz w:val="36"/>
          <w:szCs w:val="36"/>
        </w:rPr>
        <w:t>пускников специальности 38.02.04 Коммерция (по отраслям)</w:t>
      </w:r>
    </w:p>
    <w:p w:rsidR="00926D8A" w:rsidRPr="00365D33" w:rsidRDefault="00365D33" w:rsidP="00926D8A">
      <w:pPr>
        <w:ind w:left="260"/>
        <w:jc w:val="center"/>
        <w:rPr>
          <w:rFonts w:ascii="Times New Roman" w:hAnsi="Times New Roman" w:cs="Times New Roman"/>
          <w:sz w:val="20"/>
          <w:szCs w:val="20"/>
        </w:rPr>
      </w:pPr>
      <w:r>
        <w:rPr>
          <w:rFonts w:ascii="Times New Roman" w:eastAsia="Times New Roman" w:hAnsi="Times New Roman" w:cs="Times New Roman"/>
          <w:b/>
          <w:bCs/>
          <w:sz w:val="36"/>
          <w:szCs w:val="36"/>
        </w:rPr>
        <w:t xml:space="preserve"> на 2024</w:t>
      </w:r>
      <w:r w:rsidR="00926D8A" w:rsidRPr="00365D33">
        <w:rPr>
          <w:rFonts w:ascii="Times New Roman" w:eastAsia="Times New Roman" w:hAnsi="Times New Roman" w:cs="Times New Roman"/>
          <w:b/>
          <w:bCs/>
          <w:sz w:val="36"/>
          <w:szCs w:val="36"/>
        </w:rPr>
        <w:t xml:space="preserve"> год</w:t>
      </w:r>
    </w:p>
    <w:p w:rsidR="00926D8A" w:rsidRDefault="00926D8A" w:rsidP="00926D8A">
      <w:pPr>
        <w:spacing w:line="396"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200" w:lineRule="exact"/>
        <w:rPr>
          <w:sz w:val="24"/>
          <w:szCs w:val="24"/>
        </w:rPr>
      </w:pPr>
    </w:p>
    <w:p w:rsidR="00926D8A" w:rsidRDefault="00926D8A" w:rsidP="00926D8A">
      <w:pPr>
        <w:spacing w:line="332" w:lineRule="exact"/>
        <w:rPr>
          <w:sz w:val="24"/>
          <w:szCs w:val="24"/>
        </w:rPr>
      </w:pPr>
    </w:p>
    <w:p w:rsidR="00926D8A" w:rsidRPr="00365D33" w:rsidRDefault="003D667D" w:rsidP="00926D8A">
      <w:pPr>
        <w:widowControl w:val="0"/>
        <w:kinsoku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Ветлужский муниципальный округ</w:t>
      </w:r>
    </w:p>
    <w:p w:rsidR="00926D8A" w:rsidRPr="00365D33" w:rsidRDefault="00903EB9" w:rsidP="00926D8A">
      <w:pPr>
        <w:widowControl w:val="0"/>
        <w:kinsoku w:val="0"/>
        <w:spacing w:line="360" w:lineRule="auto"/>
        <w:jc w:val="center"/>
        <w:rPr>
          <w:rFonts w:ascii="Times New Roman" w:eastAsia="Times New Roman" w:hAnsi="Times New Roman" w:cs="Times New Roman"/>
          <w:b/>
          <w:sz w:val="24"/>
          <w:szCs w:val="24"/>
        </w:rPr>
      </w:pPr>
      <w:r w:rsidRPr="00365D33">
        <w:rPr>
          <w:rFonts w:ascii="Times New Roman" w:eastAsia="Times New Roman" w:hAnsi="Times New Roman" w:cs="Times New Roman"/>
          <w:b/>
          <w:sz w:val="24"/>
          <w:szCs w:val="24"/>
        </w:rPr>
        <w:t>2024</w:t>
      </w:r>
    </w:p>
    <w:p w:rsidR="00926D8A" w:rsidRDefault="00926D8A" w:rsidP="00926D8A">
      <w:pPr>
        <w:spacing w:line="236" w:lineRule="exact"/>
        <w:rPr>
          <w:sz w:val="20"/>
          <w:szCs w:val="20"/>
        </w:rPr>
      </w:pPr>
    </w:p>
    <w:p w:rsidR="00926D8A" w:rsidRPr="00365D33" w:rsidRDefault="00926D8A" w:rsidP="00365D33">
      <w:pPr>
        <w:spacing w:after="0"/>
        <w:ind w:left="260"/>
        <w:rPr>
          <w:rFonts w:ascii="Times New Roman" w:hAnsi="Times New Roman" w:cs="Times New Roman"/>
          <w:sz w:val="20"/>
          <w:szCs w:val="20"/>
        </w:rPr>
      </w:pPr>
      <w:r w:rsidRPr="00365D33">
        <w:rPr>
          <w:rFonts w:ascii="Times New Roman" w:eastAsia="Times New Roman" w:hAnsi="Times New Roman" w:cs="Times New Roman"/>
          <w:sz w:val="24"/>
          <w:szCs w:val="24"/>
        </w:rPr>
        <w:t>РАССМОТРЕНО:</w:t>
      </w:r>
    </w:p>
    <w:p w:rsidR="00926D8A" w:rsidRPr="00365D33" w:rsidRDefault="00926D8A" w:rsidP="00365D33">
      <w:pPr>
        <w:spacing w:after="0" w:line="12" w:lineRule="exact"/>
        <w:rPr>
          <w:rFonts w:ascii="Times New Roman" w:hAnsi="Times New Roman" w:cs="Times New Roman"/>
          <w:sz w:val="20"/>
          <w:szCs w:val="20"/>
        </w:rPr>
      </w:pPr>
    </w:p>
    <w:p w:rsidR="00926D8A" w:rsidRPr="00365D33" w:rsidRDefault="00926D8A" w:rsidP="00365D33">
      <w:pPr>
        <w:spacing w:after="0"/>
        <w:ind w:left="260"/>
        <w:rPr>
          <w:rFonts w:ascii="Times New Roman" w:hAnsi="Times New Roman" w:cs="Times New Roman"/>
          <w:sz w:val="20"/>
          <w:szCs w:val="20"/>
        </w:rPr>
      </w:pPr>
      <w:r w:rsidRPr="00365D33">
        <w:rPr>
          <w:rFonts w:ascii="Times New Roman" w:eastAsia="Times New Roman" w:hAnsi="Times New Roman" w:cs="Times New Roman"/>
          <w:sz w:val="23"/>
          <w:szCs w:val="23"/>
        </w:rPr>
        <w:t>На заседании педагогического совета</w:t>
      </w:r>
    </w:p>
    <w:p w:rsidR="00926D8A" w:rsidRPr="00365D33" w:rsidRDefault="00926D8A" w:rsidP="00365D33">
      <w:pPr>
        <w:spacing w:after="0" w:line="20" w:lineRule="exact"/>
        <w:rPr>
          <w:rFonts w:ascii="Times New Roman" w:hAnsi="Times New Roman" w:cs="Times New Roman"/>
          <w:sz w:val="20"/>
          <w:szCs w:val="20"/>
        </w:rPr>
      </w:pPr>
    </w:p>
    <w:p w:rsidR="00926D8A" w:rsidRPr="00365D33" w:rsidRDefault="00926D8A" w:rsidP="00365D33">
      <w:pPr>
        <w:spacing w:after="0" w:line="200" w:lineRule="exact"/>
        <w:rPr>
          <w:rFonts w:ascii="Times New Roman" w:hAnsi="Times New Roman" w:cs="Times New Roman"/>
          <w:sz w:val="20"/>
          <w:szCs w:val="20"/>
        </w:rPr>
      </w:pPr>
    </w:p>
    <w:p w:rsidR="00926D8A" w:rsidRPr="00365D33" w:rsidRDefault="00926D8A" w:rsidP="00365D33">
      <w:pPr>
        <w:spacing w:after="0" w:line="256" w:lineRule="exact"/>
        <w:rPr>
          <w:rFonts w:ascii="Times New Roman" w:hAnsi="Times New Roman" w:cs="Times New Roman"/>
          <w:sz w:val="20"/>
          <w:szCs w:val="20"/>
        </w:rPr>
      </w:pPr>
    </w:p>
    <w:p w:rsidR="00926D8A" w:rsidRPr="00365D33" w:rsidRDefault="00926D8A" w:rsidP="00365D33">
      <w:pPr>
        <w:spacing w:after="0"/>
        <w:ind w:left="260"/>
        <w:rPr>
          <w:rFonts w:ascii="Times New Roman" w:hAnsi="Times New Roman" w:cs="Times New Roman"/>
          <w:sz w:val="20"/>
          <w:szCs w:val="20"/>
        </w:rPr>
      </w:pPr>
      <w:r w:rsidRPr="00365D33">
        <w:rPr>
          <w:rFonts w:ascii="Times New Roman" w:eastAsia="Times New Roman" w:hAnsi="Times New Roman" w:cs="Times New Roman"/>
          <w:sz w:val="24"/>
          <w:szCs w:val="24"/>
        </w:rPr>
        <w:t>Протокол № _____________</w:t>
      </w:r>
    </w:p>
    <w:p w:rsidR="00926D8A" w:rsidRDefault="00365D33" w:rsidP="00365D33">
      <w:pPr>
        <w:spacing w:after="0"/>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__________  </w:t>
      </w:r>
      <w:proofErr w:type="spellStart"/>
      <w:r>
        <w:rPr>
          <w:rFonts w:ascii="Times New Roman" w:eastAsia="Times New Roman" w:hAnsi="Times New Roman" w:cs="Times New Roman"/>
          <w:sz w:val="24"/>
          <w:szCs w:val="24"/>
        </w:rPr>
        <w:t>______</w:t>
      </w:r>
      <w:r w:rsidR="00926D8A" w:rsidRPr="00365D33">
        <w:rPr>
          <w:rFonts w:ascii="Times New Roman" w:eastAsia="Times New Roman" w:hAnsi="Times New Roman" w:cs="Times New Roman"/>
          <w:sz w:val="24"/>
          <w:szCs w:val="24"/>
        </w:rPr>
        <w:t>_</w:t>
      </w:r>
      <w:proofErr w:type="gramStart"/>
      <w:r w:rsidR="00926D8A" w:rsidRPr="00365D33">
        <w:rPr>
          <w:rFonts w:ascii="Times New Roman" w:eastAsia="Times New Roman" w:hAnsi="Times New Roman" w:cs="Times New Roman"/>
          <w:sz w:val="24"/>
          <w:szCs w:val="24"/>
        </w:rPr>
        <w:t>г</w:t>
      </w:r>
      <w:proofErr w:type="spellEnd"/>
      <w:proofErr w:type="gramEnd"/>
    </w:p>
    <w:p w:rsidR="00365D33" w:rsidRDefault="00365D33" w:rsidP="00365D33">
      <w:pPr>
        <w:spacing w:after="0"/>
        <w:ind w:left="260"/>
        <w:rPr>
          <w:rFonts w:ascii="Times New Roman" w:eastAsia="Times New Roman" w:hAnsi="Times New Roman" w:cs="Times New Roman"/>
          <w:sz w:val="24"/>
          <w:szCs w:val="24"/>
        </w:rPr>
      </w:pPr>
    </w:p>
    <w:p w:rsidR="00365D33" w:rsidRDefault="00365D33" w:rsidP="00365D33">
      <w:pPr>
        <w:spacing w:after="0"/>
        <w:ind w:left="260"/>
        <w:rPr>
          <w:rFonts w:ascii="Times New Roman" w:eastAsia="Times New Roman" w:hAnsi="Times New Roman" w:cs="Times New Roman"/>
          <w:sz w:val="24"/>
          <w:szCs w:val="24"/>
        </w:rPr>
      </w:pPr>
    </w:p>
    <w:p w:rsidR="00365D33" w:rsidRPr="00365D33" w:rsidRDefault="00365D33" w:rsidP="00365D33">
      <w:pPr>
        <w:rPr>
          <w:rFonts w:ascii="Times New Roman" w:hAnsi="Times New Roman" w:cs="Times New Roman"/>
          <w:sz w:val="20"/>
          <w:szCs w:val="20"/>
        </w:rPr>
      </w:pPr>
      <w:r w:rsidRPr="00365D33">
        <w:rPr>
          <w:rFonts w:ascii="Times New Roman" w:eastAsia="Times New Roman" w:hAnsi="Times New Roman" w:cs="Times New Roman"/>
          <w:sz w:val="24"/>
          <w:szCs w:val="24"/>
        </w:rPr>
        <w:t>Председатель педсовета</w:t>
      </w:r>
    </w:p>
    <w:p w:rsidR="00365D33" w:rsidRPr="00365D33" w:rsidRDefault="00365D33" w:rsidP="00365D33">
      <w:pPr>
        <w:rPr>
          <w:rFonts w:ascii="Times New Roman" w:hAnsi="Times New Roman" w:cs="Times New Roman"/>
          <w:sz w:val="20"/>
          <w:szCs w:val="20"/>
        </w:rPr>
      </w:pPr>
      <w:r w:rsidRPr="00365D33">
        <w:rPr>
          <w:rFonts w:ascii="Times New Roman" w:eastAsia="Times New Roman" w:hAnsi="Times New Roman" w:cs="Times New Roman"/>
          <w:sz w:val="24"/>
          <w:szCs w:val="24"/>
        </w:rPr>
        <w:t>Секретарь педсовета</w:t>
      </w:r>
    </w:p>
    <w:p w:rsidR="00365D33" w:rsidRPr="00365D33" w:rsidRDefault="00365D33" w:rsidP="00365D33">
      <w:pPr>
        <w:spacing w:after="0"/>
        <w:ind w:left="260"/>
        <w:rPr>
          <w:rFonts w:ascii="Times New Roman" w:hAnsi="Times New Roman" w:cs="Times New Roman"/>
          <w:sz w:val="20"/>
          <w:szCs w:val="20"/>
        </w:rPr>
        <w:sectPr w:rsidR="00365D33" w:rsidRPr="00365D33" w:rsidSect="00903EB9">
          <w:pgSz w:w="11900" w:h="16838"/>
          <w:pgMar w:top="709" w:right="846" w:bottom="896" w:left="1440" w:header="0" w:footer="0" w:gutter="0"/>
          <w:cols w:space="720" w:equalWidth="0">
            <w:col w:w="9620"/>
          </w:cols>
        </w:sectPr>
      </w:pPr>
    </w:p>
    <w:p w:rsidR="009C2B9E" w:rsidRPr="00673BC4" w:rsidRDefault="009C2B9E" w:rsidP="00673BC4">
      <w:pPr>
        <w:spacing w:line="20" w:lineRule="exact"/>
        <w:rPr>
          <w:sz w:val="20"/>
          <w:szCs w:val="20"/>
        </w:rPr>
      </w:pPr>
    </w:p>
    <w:p w:rsidR="004A5F85" w:rsidRPr="004A5F85" w:rsidRDefault="004B626C" w:rsidP="004A5F85">
      <w:pPr>
        <w:pStyle w:val="a3"/>
        <w:numPr>
          <w:ilvl w:val="0"/>
          <w:numId w:val="1"/>
        </w:numPr>
        <w:ind w:left="567" w:hanging="283"/>
        <w:rPr>
          <w:rFonts w:ascii="Times New Roman" w:hAnsi="Times New Roman" w:cs="Times New Roman"/>
          <w:b/>
          <w:sz w:val="24"/>
        </w:rPr>
      </w:pPr>
      <w:r w:rsidRPr="009C2B9E">
        <w:rPr>
          <w:rFonts w:ascii="Times New Roman" w:hAnsi="Times New Roman" w:cs="Times New Roman"/>
          <w:b/>
          <w:sz w:val="24"/>
        </w:rPr>
        <w:t xml:space="preserve">ОБЩИЕ ПОЛОЖЕНИЯ </w:t>
      </w:r>
    </w:p>
    <w:p w:rsidR="004A5F85" w:rsidRPr="004A5F85" w:rsidRDefault="004A5F85" w:rsidP="002151C8">
      <w:pPr>
        <w:spacing w:after="0" w:line="240" w:lineRule="auto"/>
        <w:ind w:firstLine="426"/>
        <w:jc w:val="both"/>
        <w:rPr>
          <w:rFonts w:ascii="Times New Roman" w:hAnsi="Times New Roman" w:cs="Times New Roman"/>
          <w:sz w:val="24"/>
        </w:rPr>
      </w:pPr>
      <w:proofErr w:type="gramStart"/>
      <w:r w:rsidRPr="004A5F85">
        <w:rPr>
          <w:rFonts w:ascii="Times New Roman" w:hAnsi="Times New Roman" w:cs="Times New Roman"/>
          <w:sz w:val="24"/>
        </w:rPr>
        <w:t xml:space="preserve">Настоящая Программа государственной итоговой аттестации разработана для основной профессиональной образовательной программы среднего профессионального образования (программы подготовки специалистов среднего звена) по специальности 38.02.04 Коммерция (по отраслям), реализуемой в соответствии с федеральным государственным образовательным стандартом среднего профессионального образования по специальности 38.02.04 Коммерция (по отраслям), утвержденным приказом Министерства образования и науки Российской Федерации от 15.05.2014 № 539 (далее – ФГОС СПО). </w:t>
      </w:r>
      <w:proofErr w:type="gramEnd"/>
    </w:p>
    <w:p w:rsidR="004A5F85" w:rsidRPr="004A5F85" w:rsidRDefault="004A5F85" w:rsidP="002151C8">
      <w:pPr>
        <w:spacing w:after="0" w:line="240" w:lineRule="auto"/>
        <w:ind w:firstLine="426"/>
        <w:jc w:val="both"/>
        <w:rPr>
          <w:rFonts w:ascii="Times New Roman" w:hAnsi="Times New Roman" w:cs="Times New Roman"/>
          <w:sz w:val="24"/>
        </w:rPr>
      </w:pPr>
      <w:r w:rsidRPr="004A5F85">
        <w:rPr>
          <w:rFonts w:ascii="Times New Roman" w:hAnsi="Times New Roman" w:cs="Times New Roman"/>
          <w:sz w:val="24"/>
        </w:rPr>
        <w:t>Квалификация, присваиваемая выпускникам в соответствии с программой подготовки специалистов среднего звена (далее – ППССЗ) по специальности 38.02.04 Коммерция (по отраслям): Менеджер по продажам.</w:t>
      </w:r>
    </w:p>
    <w:p w:rsidR="004A5F85" w:rsidRPr="004A5F85" w:rsidRDefault="004A5F85" w:rsidP="002151C8">
      <w:pPr>
        <w:spacing w:after="0" w:line="240" w:lineRule="auto"/>
        <w:ind w:firstLine="426"/>
        <w:jc w:val="both"/>
        <w:rPr>
          <w:rFonts w:ascii="Times New Roman" w:hAnsi="Times New Roman" w:cs="Times New Roman"/>
          <w:sz w:val="24"/>
        </w:rPr>
      </w:pPr>
      <w:r w:rsidRPr="004A5F85">
        <w:rPr>
          <w:rFonts w:ascii="Times New Roman" w:hAnsi="Times New Roman" w:cs="Times New Roman"/>
          <w:sz w:val="24"/>
        </w:rPr>
        <w:t>База приема на образовательную программу: основное общее образование, среднее общее образование.</w:t>
      </w:r>
    </w:p>
    <w:p w:rsidR="00797066" w:rsidRPr="00797066" w:rsidRDefault="00797066" w:rsidP="002151C8">
      <w:pPr>
        <w:spacing w:after="0" w:line="240" w:lineRule="auto"/>
        <w:ind w:firstLine="426"/>
        <w:jc w:val="both"/>
        <w:rPr>
          <w:rFonts w:ascii="Times New Roman" w:hAnsi="Times New Roman" w:cs="Times New Roman"/>
          <w:sz w:val="24"/>
        </w:rPr>
      </w:pPr>
      <w:r w:rsidRPr="00797066">
        <w:rPr>
          <w:rFonts w:ascii="Times New Roman" w:hAnsi="Times New Roman" w:cs="Times New Roman"/>
          <w:sz w:val="24"/>
        </w:rPr>
        <w:t xml:space="preserve">Нормативные правовые документы и локальные акты, регулирующие вопросы организации и проведения государственной итоговой аттестации (далее – ГИА) с использованием механизма демонстрационного экзамена: </w:t>
      </w:r>
    </w:p>
    <w:p w:rsidR="00797066" w:rsidRPr="00797066" w:rsidRDefault="00797066" w:rsidP="002151C8">
      <w:pPr>
        <w:spacing w:after="0" w:line="240" w:lineRule="auto"/>
        <w:ind w:firstLine="426"/>
        <w:jc w:val="both"/>
        <w:rPr>
          <w:rFonts w:ascii="Times New Roman" w:hAnsi="Times New Roman" w:cs="Times New Roman"/>
          <w:sz w:val="24"/>
        </w:rPr>
      </w:pPr>
      <w:r w:rsidRPr="00797066">
        <w:rPr>
          <w:rFonts w:ascii="Times New Roman" w:hAnsi="Times New Roman" w:cs="Times New Roman"/>
          <w:sz w:val="24"/>
        </w:rPr>
        <w:t xml:space="preserve">- Федеральный закон от 29 декабря 2012 года № 273-ФЗ «Об образовании в Российской Федерации»; </w:t>
      </w:r>
    </w:p>
    <w:p w:rsidR="00797066" w:rsidRPr="00797066" w:rsidRDefault="00797066" w:rsidP="002151C8">
      <w:pPr>
        <w:spacing w:after="0" w:line="240" w:lineRule="auto"/>
        <w:ind w:firstLine="426"/>
        <w:jc w:val="both"/>
        <w:rPr>
          <w:rFonts w:ascii="Times New Roman" w:hAnsi="Times New Roman" w:cs="Times New Roman"/>
          <w:sz w:val="24"/>
        </w:rPr>
      </w:pPr>
      <w:r w:rsidRPr="00797066">
        <w:rPr>
          <w:rFonts w:ascii="Times New Roman" w:hAnsi="Times New Roman" w:cs="Times New Roman"/>
          <w:sz w:val="24"/>
        </w:rPr>
        <w:t xml:space="preserve">- ФГОС СПО; </w:t>
      </w:r>
    </w:p>
    <w:p w:rsidR="00797066" w:rsidRPr="00797066" w:rsidRDefault="00797066" w:rsidP="002151C8">
      <w:pPr>
        <w:spacing w:after="0" w:line="240" w:lineRule="auto"/>
        <w:ind w:firstLine="426"/>
        <w:jc w:val="both"/>
        <w:rPr>
          <w:rFonts w:ascii="Times New Roman" w:hAnsi="Times New Roman" w:cs="Times New Roman"/>
          <w:sz w:val="24"/>
        </w:rPr>
      </w:pPr>
      <w:r w:rsidRPr="00797066">
        <w:rPr>
          <w:rFonts w:ascii="Times New Roman" w:hAnsi="Times New Roman" w:cs="Times New Roman"/>
          <w:sz w:val="24"/>
        </w:rPr>
        <w:t xml:space="preserve">-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просвещения Российской Федерации от 24.08.2022 № 762; </w:t>
      </w:r>
    </w:p>
    <w:p w:rsidR="00797066" w:rsidRPr="00797066" w:rsidRDefault="00797066" w:rsidP="002151C8">
      <w:pPr>
        <w:spacing w:after="0" w:line="240" w:lineRule="auto"/>
        <w:ind w:firstLine="426"/>
        <w:jc w:val="both"/>
        <w:rPr>
          <w:rFonts w:ascii="Times New Roman" w:hAnsi="Times New Roman" w:cs="Times New Roman"/>
          <w:sz w:val="24"/>
        </w:rPr>
      </w:pPr>
      <w:r w:rsidRPr="00797066">
        <w:rPr>
          <w:rFonts w:ascii="Times New Roman" w:hAnsi="Times New Roman" w:cs="Times New Roman"/>
          <w:sz w:val="24"/>
        </w:rPr>
        <w:t xml:space="preserve">-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Российской Федерации от 08.11.2021 № 800 (далее – Порядок проведения ГИА); </w:t>
      </w:r>
    </w:p>
    <w:p w:rsidR="00797066" w:rsidRPr="00797066" w:rsidRDefault="00797066" w:rsidP="002151C8">
      <w:pPr>
        <w:spacing w:after="0" w:line="240" w:lineRule="auto"/>
        <w:ind w:firstLine="426"/>
        <w:jc w:val="both"/>
        <w:rPr>
          <w:rFonts w:ascii="Times New Roman" w:hAnsi="Times New Roman" w:cs="Times New Roman"/>
          <w:sz w:val="24"/>
        </w:rPr>
      </w:pPr>
      <w:r w:rsidRPr="00797066">
        <w:rPr>
          <w:rFonts w:ascii="Times New Roman" w:hAnsi="Times New Roman" w:cs="Times New Roman"/>
          <w:sz w:val="24"/>
        </w:rPr>
        <w:t xml:space="preserve">- распоряжение Министерства просвещения Российской Федерации от 01.04.2019 № Р-42 «Об утверждении методических рекомендаций о проведении аттестации с использованием механизма демонстрационного экзамена», с изменениями, внесенными распоряжением Министерства просвещения Российской Федерации от 01.04.2020 № Р-36; </w:t>
      </w:r>
    </w:p>
    <w:p w:rsidR="00797066" w:rsidRPr="00797066" w:rsidRDefault="00797066" w:rsidP="00797066">
      <w:pPr>
        <w:spacing w:after="0" w:line="240" w:lineRule="auto"/>
        <w:ind w:firstLine="426"/>
        <w:jc w:val="both"/>
        <w:rPr>
          <w:rFonts w:ascii="Times New Roman" w:hAnsi="Times New Roman" w:cs="Times New Roman"/>
          <w:sz w:val="24"/>
        </w:rPr>
      </w:pPr>
      <w:r w:rsidRPr="00797066">
        <w:rPr>
          <w:rFonts w:ascii="Times New Roman" w:hAnsi="Times New Roman" w:cs="Times New Roman"/>
          <w:sz w:val="24"/>
        </w:rPr>
        <w:t xml:space="preserve">- Методические документы, регулирующие вопросы организации и проведения ГИА с использованием механизма демонстрационного экзамена: </w:t>
      </w:r>
    </w:p>
    <w:p w:rsidR="00797066" w:rsidRPr="00797066" w:rsidRDefault="00797066" w:rsidP="00797066">
      <w:pPr>
        <w:spacing w:after="0" w:line="240" w:lineRule="auto"/>
        <w:ind w:firstLine="426"/>
        <w:jc w:val="both"/>
        <w:rPr>
          <w:rFonts w:ascii="Times New Roman" w:hAnsi="Times New Roman" w:cs="Times New Roman"/>
          <w:sz w:val="24"/>
        </w:rPr>
      </w:pPr>
      <w:r w:rsidRPr="00797066">
        <w:rPr>
          <w:rFonts w:ascii="Times New Roman" w:hAnsi="Times New Roman" w:cs="Times New Roman"/>
          <w:sz w:val="24"/>
        </w:rPr>
        <w:t xml:space="preserve">- приказ ФГБОУ ДПО ИРПО от 22.06.2023 № П-291 «О введении в действие Методики организации и проведения демонстрационного экзамена»; </w:t>
      </w:r>
    </w:p>
    <w:p w:rsidR="00797066" w:rsidRPr="00797066" w:rsidRDefault="00797066" w:rsidP="00797066">
      <w:pPr>
        <w:spacing w:after="0" w:line="240" w:lineRule="auto"/>
        <w:ind w:firstLine="426"/>
        <w:jc w:val="both"/>
        <w:rPr>
          <w:rFonts w:ascii="Times New Roman" w:hAnsi="Times New Roman" w:cs="Times New Roman"/>
          <w:sz w:val="24"/>
        </w:rPr>
      </w:pPr>
      <w:r w:rsidRPr="00797066">
        <w:rPr>
          <w:rFonts w:ascii="Times New Roman" w:hAnsi="Times New Roman" w:cs="Times New Roman"/>
          <w:sz w:val="24"/>
        </w:rPr>
        <w:t xml:space="preserve">- оценочные материалы демонстрационного экзамена по специальности 38.02.04 Коммерция (по отраслям) КОД 38.02.04-1-2025, </w:t>
      </w:r>
    </w:p>
    <w:p w:rsidR="004A5F85" w:rsidRDefault="004A5F85" w:rsidP="00797066">
      <w:pPr>
        <w:spacing w:after="0" w:line="240" w:lineRule="auto"/>
        <w:jc w:val="both"/>
        <w:rPr>
          <w:rFonts w:ascii="Times New Roman" w:hAnsi="Times New Roman" w:cs="Times New Roman"/>
          <w:sz w:val="24"/>
        </w:rPr>
      </w:pP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Используемые сокращения: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ГИА - государственная итоговая аттестация;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ГЭК - Государственная экзаменационная комиссия;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ППССЗ - программа подготовки специалистов среднего звена;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ООП - основная образовательная программа;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ПМ - профессиональный модуль;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СПО - среднее профессиональное образование;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ВКР - выпускная квалификационная работа;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ДЭ - демонстрационный экзамен;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ФГОС - федеральный государственный образовательный стандарт;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ВД - вид деятельности;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 xml:space="preserve">ОК - общие компетенции; </w:t>
      </w:r>
    </w:p>
    <w:p w:rsidR="004B626C" w:rsidRDefault="004B626C" w:rsidP="002151C8">
      <w:pPr>
        <w:spacing w:after="0" w:line="240" w:lineRule="auto"/>
        <w:ind w:firstLine="426"/>
        <w:jc w:val="both"/>
        <w:rPr>
          <w:rFonts w:ascii="Times New Roman" w:hAnsi="Times New Roman" w:cs="Times New Roman"/>
          <w:sz w:val="24"/>
        </w:rPr>
      </w:pPr>
      <w:r w:rsidRPr="004B626C">
        <w:rPr>
          <w:rFonts w:ascii="Times New Roman" w:hAnsi="Times New Roman" w:cs="Times New Roman"/>
          <w:sz w:val="24"/>
        </w:rPr>
        <w:t>ПК - профессиональные компетенции.</w:t>
      </w:r>
    </w:p>
    <w:p w:rsidR="004B626C" w:rsidRPr="003D667D" w:rsidRDefault="00797066" w:rsidP="003D667D">
      <w:pPr>
        <w:pStyle w:val="a3"/>
        <w:numPr>
          <w:ilvl w:val="0"/>
          <w:numId w:val="1"/>
        </w:numPr>
        <w:spacing w:after="0" w:line="240" w:lineRule="auto"/>
        <w:jc w:val="both"/>
        <w:rPr>
          <w:rFonts w:ascii="Times New Roman" w:hAnsi="Times New Roman" w:cs="Times New Roman"/>
          <w:b/>
          <w:sz w:val="24"/>
          <w:szCs w:val="24"/>
        </w:rPr>
      </w:pPr>
      <w:r w:rsidRPr="003D667D">
        <w:rPr>
          <w:rFonts w:ascii="Times New Roman" w:hAnsi="Times New Roman" w:cs="Times New Roman"/>
          <w:b/>
          <w:sz w:val="24"/>
          <w:szCs w:val="24"/>
        </w:rPr>
        <w:lastRenderedPageBreak/>
        <w:t xml:space="preserve">ПАСПОТРТ ПРОГРАММЫ </w:t>
      </w:r>
    </w:p>
    <w:p w:rsidR="003D667D" w:rsidRPr="003D667D" w:rsidRDefault="003D667D" w:rsidP="003D667D">
      <w:pPr>
        <w:pStyle w:val="a3"/>
        <w:spacing w:after="0" w:line="240" w:lineRule="auto"/>
        <w:ind w:left="862"/>
        <w:jc w:val="both"/>
        <w:rPr>
          <w:rFonts w:ascii="Times New Roman" w:hAnsi="Times New Roman" w:cs="Times New Roman"/>
          <w:b/>
          <w:sz w:val="24"/>
          <w:szCs w:val="24"/>
        </w:rPr>
      </w:pP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ГИА позволяет решить комплекс задач: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 ориентирует каждого преподавателя и студента на конечный результат;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 систематизирует знания, умения и опыт, полученные </w:t>
      </w:r>
      <w:proofErr w:type="gramStart"/>
      <w:r w:rsidRPr="003D667D">
        <w:rPr>
          <w:rFonts w:ascii="Times New Roman" w:hAnsi="Times New Roman" w:cs="Times New Roman"/>
          <w:sz w:val="24"/>
          <w:szCs w:val="24"/>
        </w:rPr>
        <w:t>обучающимися</w:t>
      </w:r>
      <w:proofErr w:type="gramEnd"/>
      <w:r w:rsidRPr="003D667D">
        <w:rPr>
          <w:rFonts w:ascii="Times New Roman" w:hAnsi="Times New Roman" w:cs="Times New Roman"/>
          <w:sz w:val="24"/>
          <w:szCs w:val="24"/>
        </w:rPr>
        <w:t xml:space="preserve"> во время обучения и время прохождения производственной практики;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 позволяет в комплексе повысить качество учебного процесса, качество подготовки и объективность оценки подготовки выпускников.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Предметом ГИА является оценка качества подготовки выпускников, которая осуществляется в двух основных направлениях: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 оценка уровня освоения дисциплин;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оценка компетенций обучающихся.</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Требования к результатам освоения основной профессиональной образовательной программы.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Выпускник, получивший квалификацию «Менеджер по продажам» должен быть подготовлен к выполнению следующих основных видов деятельности (далее – ВД):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ВД 1. Организация и управление торгово-сбытовой деятельностью.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ВД 2. Организация и проведение экономической и маркетинговой деятельности.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ВД 3. Управление ассортиментом, оценка качества и обеспечение </w:t>
      </w:r>
      <w:proofErr w:type="spellStart"/>
      <w:r w:rsidRPr="003D667D">
        <w:rPr>
          <w:rFonts w:ascii="Times New Roman" w:hAnsi="Times New Roman" w:cs="Times New Roman"/>
          <w:sz w:val="24"/>
          <w:szCs w:val="24"/>
        </w:rPr>
        <w:t>сохраняемости</w:t>
      </w:r>
      <w:proofErr w:type="spellEnd"/>
      <w:r w:rsidRPr="003D667D">
        <w:rPr>
          <w:rFonts w:ascii="Times New Roman" w:hAnsi="Times New Roman" w:cs="Times New Roman"/>
          <w:sz w:val="24"/>
          <w:szCs w:val="24"/>
        </w:rPr>
        <w:t xml:space="preserve"> товаров.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ВД 4. Выполнение работ по должности служащего «Кассир».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ВД 5.Организация и управление коммерческим предприятием.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При этом выпускник должен обладать общими компетенциями (далее – ОК), включающими в себя способность: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ОК 01. Выбирать способы решения задач профессиональной деятельности применительно к различным контекстам.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ОК 04. Эффективно взаимодействовать и работать в коллективе и команде.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3D667D">
        <w:rPr>
          <w:rFonts w:ascii="Times New Roman" w:hAnsi="Times New Roman" w:cs="Times New Roman"/>
          <w:sz w:val="24"/>
          <w:szCs w:val="24"/>
        </w:rPr>
        <w:t>антикоррупционного</w:t>
      </w:r>
      <w:proofErr w:type="spellEnd"/>
      <w:r w:rsidRPr="003D667D">
        <w:rPr>
          <w:rFonts w:ascii="Times New Roman" w:hAnsi="Times New Roman" w:cs="Times New Roman"/>
          <w:sz w:val="24"/>
          <w:szCs w:val="24"/>
        </w:rPr>
        <w:t xml:space="preserve"> поведения.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ОК 09. Пользоваться профессиональной документацией на государственном и иностранном языках.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Выпускник должен обладать профессиональными компетенциями (далее – ПК), соответствующими основным видам профессиональной деятельности: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ВД 1. Организация и управление торгово-сбытовой деятельностью: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lastRenderedPageBreak/>
        <w:t xml:space="preserve">ПК 1.1. Участвовать в установлении контактов с деловыми партнерами, заключать договора и контролировать их выполнение, предъявлять претензии и санкции.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1.2. На своем участке работы управлять товарными запасами и потоками, организовывать работу на складе, размещать товарные запасы на хранение.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1.3. Принимать товары по количеству и качеству.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1.4. Идентифицировать вид, класс и тип организаций розничной и оптовой торговли.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1.5. Оказывать основные и дополнительные услуги оптовой и розничной торговли.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1.6. Участвовать в работе по подготовке организации к добровольной сертификации услуг. ПК 1.7. Применять в коммерческой деятельности методы, средства и приемы менеджмента, делового и управленческого общения.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1.9. Применять </w:t>
      </w:r>
      <w:proofErr w:type="spellStart"/>
      <w:r w:rsidRPr="003D667D">
        <w:rPr>
          <w:rFonts w:ascii="Times New Roman" w:hAnsi="Times New Roman" w:cs="Times New Roman"/>
          <w:sz w:val="24"/>
          <w:szCs w:val="24"/>
        </w:rPr>
        <w:t>логистические</w:t>
      </w:r>
      <w:proofErr w:type="spellEnd"/>
      <w:r w:rsidRPr="003D667D">
        <w:rPr>
          <w:rFonts w:ascii="Times New Roman" w:hAnsi="Times New Roman" w:cs="Times New Roman"/>
          <w:sz w:val="24"/>
          <w:szCs w:val="24"/>
        </w:rPr>
        <w:t xml:space="preserve"> системы, а также приемы и методы закупочной и коммерческой логистики, обеспечивающие рациональное перемещение материальных потоков.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1.10. Эксплуатировать торгово-технологическое оборудование.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ВД 2. Организация и проведение экономической и маркетинговой деятельности: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2.3. Применять в практических ситуациях </w:t>
      </w:r>
      <w:proofErr w:type="gramStart"/>
      <w:r w:rsidRPr="003D667D">
        <w:rPr>
          <w:rFonts w:ascii="Times New Roman" w:hAnsi="Times New Roman" w:cs="Times New Roman"/>
          <w:sz w:val="24"/>
          <w:szCs w:val="24"/>
        </w:rPr>
        <w:t>экономические методы</w:t>
      </w:r>
      <w:proofErr w:type="gramEnd"/>
      <w:r w:rsidRPr="003D667D">
        <w:rPr>
          <w:rFonts w:ascii="Times New Roman" w:hAnsi="Times New Roman" w:cs="Times New Roman"/>
          <w:sz w:val="24"/>
          <w:szCs w:val="24"/>
        </w:rPr>
        <w:t xml:space="preserve">, рассчитывать микроэкономические показатели, анализировать их, а также рынки ресурсов.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2.4. Определять основные экономические показатели работы организации, цены, заработную плату.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2.6. Обосновывать целесообразность использования и применять маркетинговые коммуникации.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2.7. Участвовать в проведении маркетинговых исследований рынка, разработке и реализации маркетинговых решений.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ВД 3. Управление ассортиментом, оценка качества и обеспечение </w:t>
      </w:r>
      <w:proofErr w:type="spellStart"/>
      <w:r w:rsidRPr="003D667D">
        <w:rPr>
          <w:rFonts w:ascii="Times New Roman" w:hAnsi="Times New Roman" w:cs="Times New Roman"/>
          <w:sz w:val="24"/>
          <w:szCs w:val="24"/>
        </w:rPr>
        <w:t>сохраняемости</w:t>
      </w:r>
      <w:proofErr w:type="spellEnd"/>
      <w:r w:rsidRPr="003D667D">
        <w:rPr>
          <w:rFonts w:ascii="Times New Roman" w:hAnsi="Times New Roman" w:cs="Times New Roman"/>
          <w:sz w:val="24"/>
          <w:szCs w:val="24"/>
        </w:rPr>
        <w:t xml:space="preserve"> товаров: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3.2. Рассчитывать товарные потери и реализовывать мероприятия по их предупреждению или списанию.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3.3. Оценивать и расшифровывать маркировку в соответствии с установленными требованиями.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lastRenderedPageBreak/>
        <w:t xml:space="preserve">ПК 3.5. Контролировать условия и сроки хранения и транспортирования товаров, обеспечивать их </w:t>
      </w:r>
      <w:proofErr w:type="spellStart"/>
      <w:r w:rsidRPr="003D667D">
        <w:rPr>
          <w:rFonts w:ascii="Times New Roman" w:hAnsi="Times New Roman" w:cs="Times New Roman"/>
          <w:sz w:val="24"/>
          <w:szCs w:val="24"/>
        </w:rPr>
        <w:t>сохраняемость</w:t>
      </w:r>
      <w:proofErr w:type="spellEnd"/>
      <w:r w:rsidRPr="003D667D">
        <w:rPr>
          <w:rFonts w:ascii="Times New Roman" w:hAnsi="Times New Roman" w:cs="Times New Roman"/>
          <w:sz w:val="24"/>
          <w:szCs w:val="24"/>
        </w:rPr>
        <w:t xml:space="preserve">, проверять соблюдение требований к оформлению сопроводительных документов.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3.7. Производить измерения товаров и других объектов, переводить внесистемные единицы измерений </w:t>
      </w:r>
      <w:proofErr w:type="gramStart"/>
      <w:r w:rsidRPr="003D667D">
        <w:rPr>
          <w:rFonts w:ascii="Times New Roman" w:hAnsi="Times New Roman" w:cs="Times New Roman"/>
          <w:sz w:val="24"/>
          <w:szCs w:val="24"/>
        </w:rPr>
        <w:t>в</w:t>
      </w:r>
      <w:proofErr w:type="gramEnd"/>
      <w:r w:rsidRPr="003D667D">
        <w:rPr>
          <w:rFonts w:ascii="Times New Roman" w:hAnsi="Times New Roman" w:cs="Times New Roman"/>
          <w:sz w:val="24"/>
          <w:szCs w:val="24"/>
        </w:rPr>
        <w:t xml:space="preserve"> системные.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3.8. Работать с документами по подтверждению соответствия, принимать участие в мероприятиях по контролю. </w:t>
      </w:r>
    </w:p>
    <w:p w:rsidR="009617C3"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ВД 4. Выполнение работ по должнос</w:t>
      </w:r>
      <w:r w:rsidR="00FC373E" w:rsidRPr="003D667D">
        <w:rPr>
          <w:rFonts w:ascii="Times New Roman" w:hAnsi="Times New Roman" w:cs="Times New Roman"/>
          <w:sz w:val="24"/>
          <w:szCs w:val="24"/>
        </w:rPr>
        <w:t>ти служащего «Кассир</w:t>
      </w:r>
      <w:r w:rsidRPr="003D667D">
        <w:rPr>
          <w:rFonts w:ascii="Times New Roman" w:hAnsi="Times New Roman" w:cs="Times New Roman"/>
          <w:sz w:val="24"/>
          <w:szCs w:val="24"/>
        </w:rPr>
        <w:t xml:space="preserve">»: </w:t>
      </w:r>
    </w:p>
    <w:p w:rsidR="00D7631E"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ВД 5.Организация и управление коммерческим предприятием: </w:t>
      </w:r>
    </w:p>
    <w:p w:rsidR="00D7631E"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1.1. Участвовать в установлении контактов с деловыми партнерами, заключать договора и контролировать их выполнение, предъявлять претензии и санкции. </w:t>
      </w:r>
    </w:p>
    <w:p w:rsidR="00D7631E"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1.7. Применять в коммерческой деятельности методы, средства и приемы менеджмента, делового и управленческого общения. </w:t>
      </w:r>
    </w:p>
    <w:p w:rsidR="00D7631E"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5.1. Применять в коммерческой деятельности методы, средства управления персоналом. </w:t>
      </w:r>
    </w:p>
    <w:p w:rsidR="00D7631E"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5.2. Организовывать свою деятельность как индивидуального предпринимателя или коллектива организации в соответствии с вышеприведенными видами деятельности. </w:t>
      </w:r>
    </w:p>
    <w:p w:rsidR="00D7631E"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5.3. Организовывать свою деятельность как индивидуальный предприниматель. </w:t>
      </w:r>
    </w:p>
    <w:p w:rsidR="00D7631E"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 xml:space="preserve">ПК 5.4. Устанавливать партнерские связи, заключать договора. </w:t>
      </w:r>
    </w:p>
    <w:p w:rsidR="00797066" w:rsidRPr="003D667D" w:rsidRDefault="00797066" w:rsidP="003D667D">
      <w:pPr>
        <w:spacing w:after="0" w:line="240" w:lineRule="auto"/>
        <w:ind w:left="851" w:hanging="851"/>
        <w:jc w:val="both"/>
        <w:rPr>
          <w:rFonts w:ascii="Times New Roman" w:hAnsi="Times New Roman" w:cs="Times New Roman"/>
          <w:sz w:val="24"/>
          <w:szCs w:val="24"/>
        </w:rPr>
      </w:pPr>
      <w:r w:rsidRPr="003D667D">
        <w:rPr>
          <w:rFonts w:ascii="Times New Roman" w:hAnsi="Times New Roman" w:cs="Times New Roman"/>
          <w:sz w:val="24"/>
          <w:szCs w:val="24"/>
        </w:rPr>
        <w:t>ПК 5.5. Осуществлять формирование управленческой команды.</w:t>
      </w:r>
    </w:p>
    <w:p w:rsidR="00D7631E" w:rsidRDefault="00D7631E" w:rsidP="004B626C">
      <w:pPr>
        <w:spacing w:after="0" w:line="240" w:lineRule="auto"/>
        <w:ind w:left="360"/>
        <w:jc w:val="both"/>
      </w:pPr>
    </w:p>
    <w:p w:rsidR="00D7631E" w:rsidRPr="00194BCF" w:rsidRDefault="00D7631E" w:rsidP="00D7631E">
      <w:pPr>
        <w:pStyle w:val="a3"/>
        <w:numPr>
          <w:ilvl w:val="0"/>
          <w:numId w:val="1"/>
        </w:numPr>
        <w:spacing w:after="0" w:line="240" w:lineRule="auto"/>
        <w:ind w:left="567" w:hanging="283"/>
        <w:jc w:val="both"/>
        <w:rPr>
          <w:rFonts w:ascii="Times New Roman" w:hAnsi="Times New Roman" w:cs="Times New Roman"/>
          <w:b/>
          <w:sz w:val="24"/>
        </w:rPr>
      </w:pPr>
      <w:r w:rsidRPr="00194BCF">
        <w:rPr>
          <w:rFonts w:ascii="Times New Roman" w:hAnsi="Times New Roman" w:cs="Times New Roman"/>
          <w:b/>
          <w:sz w:val="24"/>
        </w:rPr>
        <w:t>ФОРМА И СРОКИ ПРОВЕДЕНИЯ ГОСУДАРСТВЕННОЙ ИТОГОВОЙ АТТЕСТАЦИИ</w:t>
      </w:r>
    </w:p>
    <w:p w:rsidR="00D7631E" w:rsidRDefault="00D7631E" w:rsidP="004B626C">
      <w:pPr>
        <w:spacing w:after="0" w:line="240" w:lineRule="auto"/>
        <w:ind w:left="360"/>
        <w:jc w:val="both"/>
        <w:rPr>
          <w:rFonts w:ascii="Times New Roman" w:hAnsi="Times New Roman" w:cs="Times New Roman"/>
          <w:sz w:val="24"/>
        </w:rPr>
      </w:pPr>
    </w:p>
    <w:p w:rsidR="00FC373E" w:rsidRDefault="00FC373E" w:rsidP="00FC373E">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Государственная итоговая аттестация проводится в форме защиты выпускной квалификационной работы в виде дипломной работы  и демонс</w:t>
      </w:r>
      <w:r>
        <w:rPr>
          <w:rFonts w:ascii="Times New Roman" w:hAnsi="Times New Roman" w:cs="Times New Roman"/>
          <w:sz w:val="24"/>
        </w:rPr>
        <w:t xml:space="preserve">трационного экзамена </w:t>
      </w:r>
      <w:r w:rsidRPr="00194BCF">
        <w:rPr>
          <w:rFonts w:ascii="Times New Roman" w:hAnsi="Times New Roman" w:cs="Times New Roman"/>
          <w:sz w:val="24"/>
        </w:rPr>
        <w:t xml:space="preserve"> по комплекту оценочной документации </w:t>
      </w:r>
      <w:r>
        <w:rPr>
          <w:rFonts w:ascii="Times New Roman" w:hAnsi="Times New Roman" w:cs="Times New Roman"/>
          <w:b/>
          <w:sz w:val="24"/>
        </w:rPr>
        <w:t>КОД 38.02.04</w:t>
      </w:r>
      <w:r w:rsidRPr="00673BC4">
        <w:rPr>
          <w:rFonts w:ascii="Times New Roman" w:hAnsi="Times New Roman" w:cs="Times New Roman"/>
          <w:b/>
          <w:sz w:val="24"/>
        </w:rPr>
        <w:t>-1-2025</w:t>
      </w:r>
      <w:r w:rsidRPr="00194BCF">
        <w:rPr>
          <w:rFonts w:ascii="Times New Roman" w:hAnsi="Times New Roman" w:cs="Times New Roman"/>
          <w:sz w:val="24"/>
        </w:rPr>
        <w:t>, размещенному в Банке оценочных материалов по адресу htt</w:t>
      </w:r>
      <w:r>
        <w:rPr>
          <w:rFonts w:ascii="Times New Roman" w:hAnsi="Times New Roman" w:cs="Times New Roman"/>
          <w:sz w:val="24"/>
        </w:rPr>
        <w:t>ps://bom.firpo.ru</w:t>
      </w:r>
      <w:r w:rsidRPr="00194BCF">
        <w:rPr>
          <w:rFonts w:ascii="Times New Roman" w:hAnsi="Times New Roman" w:cs="Times New Roman"/>
          <w:sz w:val="24"/>
        </w:rPr>
        <w:t xml:space="preserve">. </w:t>
      </w:r>
    </w:p>
    <w:p w:rsidR="00FC373E" w:rsidRDefault="00FC373E" w:rsidP="00FC373E">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w:t>
      </w:r>
      <w:proofErr w:type="spellStart"/>
      <w:r w:rsidRPr="00194BCF">
        <w:rPr>
          <w:rFonts w:ascii="Times New Roman" w:hAnsi="Times New Roman" w:cs="Times New Roman"/>
          <w:sz w:val="24"/>
        </w:rPr>
        <w:t>сформированности</w:t>
      </w:r>
      <w:proofErr w:type="spellEnd"/>
      <w:r w:rsidRPr="00194BCF">
        <w:rPr>
          <w:rFonts w:ascii="Times New Roman" w:hAnsi="Times New Roman" w:cs="Times New Roman"/>
          <w:sz w:val="24"/>
        </w:rPr>
        <w:t xml:space="preserve">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 Выпускная квалификационная работа (дипломная работа) направлены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w:t>
      </w:r>
    </w:p>
    <w:p w:rsidR="00FC373E" w:rsidRDefault="00FC373E" w:rsidP="00FC373E">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Выпускная квалификационная работа (дипломная работа) предполагает самостоятельную подготовку (написание) выпускником работы, демонстрирующего уровень знаний выпускника в рамках выбранной темы, а также </w:t>
      </w:r>
      <w:proofErr w:type="spellStart"/>
      <w:r w:rsidRPr="00194BCF">
        <w:rPr>
          <w:rFonts w:ascii="Times New Roman" w:hAnsi="Times New Roman" w:cs="Times New Roman"/>
          <w:sz w:val="24"/>
        </w:rPr>
        <w:t>сформированность</w:t>
      </w:r>
      <w:proofErr w:type="spellEnd"/>
      <w:r w:rsidRPr="00194BCF">
        <w:rPr>
          <w:rFonts w:ascii="Times New Roman" w:hAnsi="Times New Roman" w:cs="Times New Roman"/>
          <w:sz w:val="24"/>
        </w:rPr>
        <w:t xml:space="preserve"> его профессиональных умений и навыков. </w:t>
      </w:r>
    </w:p>
    <w:p w:rsidR="00FC373E" w:rsidRDefault="00FC373E" w:rsidP="00FC373E">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Тематика выпускных квалификационных работ (дипломных работ) определяется образовательной организацией.</w:t>
      </w:r>
      <w:r>
        <w:rPr>
          <w:rFonts w:ascii="Times New Roman" w:hAnsi="Times New Roman" w:cs="Times New Roman"/>
          <w:sz w:val="24"/>
        </w:rPr>
        <w:t xml:space="preserve"> </w:t>
      </w:r>
      <w:r w:rsidRPr="00194BCF">
        <w:rPr>
          <w:rFonts w:ascii="Times New Roman" w:hAnsi="Times New Roman" w:cs="Times New Roman"/>
          <w:sz w:val="24"/>
        </w:rPr>
        <w:t xml:space="preserve">Тематика выпускных квалификационных работ (дипломных работ) после рассмотрения предметно-цикловой комиссией согласовывается с работодателем. Выпускнику предоставляется право выбора темы выпускной квалификационной работы (дипломной работы), в том числе предложения своей темы с необходимым обоснованием целесообразности ее разработки для практического применения. </w:t>
      </w:r>
    </w:p>
    <w:p w:rsidR="00FC373E" w:rsidRDefault="00FC373E" w:rsidP="00FC373E">
      <w:pPr>
        <w:spacing w:after="0" w:line="240" w:lineRule="auto"/>
        <w:ind w:firstLine="284"/>
        <w:jc w:val="both"/>
        <w:rPr>
          <w:rFonts w:ascii="Times New Roman" w:hAnsi="Times New Roman" w:cs="Times New Roman"/>
          <w:sz w:val="24"/>
        </w:rPr>
      </w:pPr>
      <w:r w:rsidRPr="00194BCF">
        <w:rPr>
          <w:rFonts w:ascii="Times New Roman" w:hAnsi="Times New Roman" w:cs="Times New Roman"/>
          <w:sz w:val="24"/>
        </w:rPr>
        <w:lastRenderedPageBreak/>
        <w:t xml:space="preserve">Тема выпускной квалификационной работы (дипломной работы)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по </w:t>
      </w:r>
      <w:r>
        <w:rPr>
          <w:rFonts w:ascii="Times New Roman" w:hAnsi="Times New Roman" w:cs="Times New Roman"/>
          <w:sz w:val="24"/>
        </w:rPr>
        <w:t xml:space="preserve">специальности </w:t>
      </w:r>
      <w:r w:rsidRPr="00437730">
        <w:rPr>
          <w:rFonts w:ascii="Times New Roman" w:hAnsi="Times New Roman" w:cs="Times New Roman"/>
          <w:sz w:val="24"/>
        </w:rPr>
        <w:t xml:space="preserve">38.02.04 Коммерция (по отраслям): </w:t>
      </w:r>
    </w:p>
    <w:p w:rsidR="00FC373E" w:rsidRDefault="00FC373E" w:rsidP="00FC373E">
      <w:pPr>
        <w:spacing w:after="0" w:line="240" w:lineRule="auto"/>
        <w:ind w:firstLine="284"/>
        <w:jc w:val="both"/>
        <w:rPr>
          <w:rFonts w:ascii="Times New Roman" w:hAnsi="Times New Roman" w:cs="Times New Roman"/>
          <w:sz w:val="24"/>
        </w:rPr>
      </w:pPr>
      <w:r w:rsidRPr="00437730">
        <w:rPr>
          <w:rFonts w:ascii="Times New Roman" w:hAnsi="Times New Roman" w:cs="Times New Roman"/>
          <w:sz w:val="24"/>
        </w:rPr>
        <w:t xml:space="preserve">ПМ.01 «Организация и управление торгово-сбытовой деятельностью»; </w:t>
      </w:r>
    </w:p>
    <w:p w:rsidR="00FC373E" w:rsidRDefault="00FC373E" w:rsidP="00FC373E">
      <w:pPr>
        <w:spacing w:after="0" w:line="240" w:lineRule="auto"/>
        <w:ind w:firstLine="284"/>
        <w:jc w:val="both"/>
        <w:rPr>
          <w:rFonts w:ascii="Times New Roman" w:hAnsi="Times New Roman" w:cs="Times New Roman"/>
          <w:sz w:val="24"/>
        </w:rPr>
      </w:pPr>
      <w:r w:rsidRPr="00437730">
        <w:rPr>
          <w:rFonts w:ascii="Times New Roman" w:hAnsi="Times New Roman" w:cs="Times New Roman"/>
          <w:sz w:val="24"/>
        </w:rPr>
        <w:t>ПМ.02 «Организация и проведение экономической и маркетинговой деятельности»;</w:t>
      </w:r>
    </w:p>
    <w:p w:rsidR="00FC373E" w:rsidRDefault="00FC373E" w:rsidP="00FC373E">
      <w:pPr>
        <w:spacing w:after="0" w:line="240" w:lineRule="auto"/>
        <w:ind w:firstLine="284"/>
        <w:jc w:val="both"/>
        <w:rPr>
          <w:rFonts w:ascii="Times New Roman" w:hAnsi="Times New Roman" w:cs="Times New Roman"/>
          <w:sz w:val="24"/>
        </w:rPr>
      </w:pPr>
      <w:r w:rsidRPr="00437730">
        <w:rPr>
          <w:rFonts w:ascii="Times New Roman" w:hAnsi="Times New Roman" w:cs="Times New Roman"/>
          <w:sz w:val="24"/>
        </w:rPr>
        <w:t xml:space="preserve">ПМ.03 «Управление ассортиментом, оценка качества и обеспечение </w:t>
      </w:r>
      <w:proofErr w:type="spellStart"/>
      <w:r w:rsidRPr="00437730">
        <w:rPr>
          <w:rFonts w:ascii="Times New Roman" w:hAnsi="Times New Roman" w:cs="Times New Roman"/>
          <w:sz w:val="24"/>
        </w:rPr>
        <w:t>сохраняемости</w:t>
      </w:r>
      <w:proofErr w:type="spellEnd"/>
      <w:r w:rsidRPr="00437730">
        <w:rPr>
          <w:rFonts w:ascii="Times New Roman" w:hAnsi="Times New Roman" w:cs="Times New Roman"/>
          <w:sz w:val="24"/>
        </w:rPr>
        <w:t xml:space="preserve"> товаров»; </w:t>
      </w:r>
    </w:p>
    <w:p w:rsidR="00FC373E" w:rsidRDefault="00FC373E" w:rsidP="00FC373E">
      <w:pPr>
        <w:spacing w:after="0" w:line="240" w:lineRule="auto"/>
        <w:ind w:firstLine="284"/>
        <w:jc w:val="both"/>
        <w:rPr>
          <w:rFonts w:ascii="Times New Roman" w:hAnsi="Times New Roman" w:cs="Times New Roman"/>
          <w:sz w:val="24"/>
        </w:rPr>
      </w:pPr>
      <w:r w:rsidRPr="00437730">
        <w:rPr>
          <w:rFonts w:ascii="Times New Roman" w:hAnsi="Times New Roman" w:cs="Times New Roman"/>
          <w:sz w:val="24"/>
        </w:rPr>
        <w:t>ПМ.04 «Выполнение работ по должнос</w:t>
      </w:r>
      <w:r>
        <w:rPr>
          <w:rFonts w:ascii="Times New Roman" w:hAnsi="Times New Roman" w:cs="Times New Roman"/>
          <w:sz w:val="24"/>
        </w:rPr>
        <w:t>ти служащего «Кассир</w:t>
      </w:r>
      <w:r w:rsidRPr="00437730">
        <w:rPr>
          <w:rFonts w:ascii="Times New Roman" w:hAnsi="Times New Roman" w:cs="Times New Roman"/>
          <w:sz w:val="24"/>
        </w:rPr>
        <w:t xml:space="preserve">»»; </w:t>
      </w:r>
    </w:p>
    <w:p w:rsidR="00FC373E" w:rsidRDefault="00FC373E" w:rsidP="00FC373E">
      <w:pPr>
        <w:spacing w:after="0" w:line="240" w:lineRule="auto"/>
        <w:ind w:firstLine="284"/>
        <w:jc w:val="both"/>
        <w:rPr>
          <w:rFonts w:ascii="Times New Roman" w:hAnsi="Times New Roman" w:cs="Times New Roman"/>
          <w:sz w:val="24"/>
        </w:rPr>
      </w:pPr>
      <w:r w:rsidRPr="00437730">
        <w:rPr>
          <w:rFonts w:ascii="Times New Roman" w:hAnsi="Times New Roman" w:cs="Times New Roman"/>
          <w:sz w:val="24"/>
        </w:rPr>
        <w:t xml:space="preserve">ПМ.05 «Организация и управление коммерческим предприятием». </w:t>
      </w:r>
    </w:p>
    <w:p w:rsidR="00FC373E" w:rsidRDefault="00FC373E" w:rsidP="00FC373E">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Для подготовки выпускной квалификационной работы (дипломной работы) выпускнику назначается руководитель и при необходимости консультанты, оказывающие выпускнику методическую поддержку. Закрепление за выпускниками тем выпускной квалификационной работы (дипломной работы), назначение руководителей и консультантов осуществля</w:t>
      </w:r>
      <w:r>
        <w:rPr>
          <w:rFonts w:ascii="Times New Roman" w:hAnsi="Times New Roman" w:cs="Times New Roman"/>
          <w:sz w:val="24"/>
        </w:rPr>
        <w:t>ется приказом директора</w:t>
      </w:r>
      <w:r w:rsidRPr="00194BCF">
        <w:rPr>
          <w:rFonts w:ascii="Times New Roman" w:hAnsi="Times New Roman" w:cs="Times New Roman"/>
          <w:sz w:val="24"/>
        </w:rPr>
        <w:t>. Этапы и сроки выполнения выпускной квалификационной работы (дипломной работы) оп</w:t>
      </w:r>
      <w:r>
        <w:rPr>
          <w:rFonts w:ascii="Times New Roman" w:hAnsi="Times New Roman" w:cs="Times New Roman"/>
          <w:sz w:val="24"/>
        </w:rPr>
        <w:t>ределены графиком</w:t>
      </w:r>
      <w:r w:rsidRPr="00194BCF">
        <w:rPr>
          <w:rFonts w:ascii="Times New Roman" w:hAnsi="Times New Roman" w:cs="Times New Roman"/>
          <w:sz w:val="24"/>
        </w:rPr>
        <w:t xml:space="preserve">. 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 </w:t>
      </w:r>
    </w:p>
    <w:p w:rsidR="00FC373E" w:rsidRDefault="00FC373E" w:rsidP="00FC373E">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w:t>
      </w:r>
    </w:p>
    <w:p w:rsidR="00FC373E" w:rsidRDefault="00FC373E" w:rsidP="00FC373E">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 </w:t>
      </w:r>
    </w:p>
    <w:p w:rsidR="00FC373E" w:rsidRDefault="00FC373E" w:rsidP="00FC373E">
      <w:pPr>
        <w:spacing w:after="0" w:line="240" w:lineRule="auto"/>
        <w:ind w:left="142" w:firstLine="284"/>
        <w:jc w:val="both"/>
        <w:rPr>
          <w:rFonts w:ascii="Times New Roman" w:hAnsi="Times New Roman" w:cs="Times New Roman"/>
          <w:sz w:val="24"/>
        </w:rPr>
      </w:pPr>
      <w:r w:rsidRPr="00194BCF">
        <w:rPr>
          <w:rFonts w:ascii="Times New Roman" w:hAnsi="Times New Roman" w:cs="Times New Roman"/>
          <w:sz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Министерство просвещения Российской Федерации обеспечивает размещение разработанных комплектов оценочной документации на сайте https://bom.firpo.ru/Public в информационно-телекоммуникационной сети "Интернет" не позднее 1 октября года, предшествующего проведению ГИА. Сроки проведения ГИА утверждаются директором и доводятся до сведения выпускников, членов ГЭК, преподавателей не позднее, чем за месяц до их начала.</w:t>
      </w:r>
    </w:p>
    <w:p w:rsidR="00D7631E" w:rsidRPr="003D667D" w:rsidRDefault="00D7631E" w:rsidP="00FC373E">
      <w:pPr>
        <w:spacing w:after="0" w:line="240" w:lineRule="auto"/>
        <w:ind w:left="142" w:firstLine="284"/>
        <w:jc w:val="both"/>
        <w:rPr>
          <w:rFonts w:ascii="Times New Roman" w:hAnsi="Times New Roman" w:cs="Times New Roman"/>
          <w:sz w:val="24"/>
        </w:rPr>
      </w:pPr>
      <w:r w:rsidRPr="003D667D">
        <w:rPr>
          <w:rFonts w:ascii="Times New Roman" w:hAnsi="Times New Roman" w:cs="Times New Roman"/>
          <w:sz w:val="24"/>
        </w:rPr>
        <w:t xml:space="preserve">В соответствии с ФГОС СПО, календарным учебным графиком, объем времени на подготовку и проведение ГИА составляет 6 недель, в том числе: </w:t>
      </w:r>
    </w:p>
    <w:p w:rsidR="00D7631E" w:rsidRPr="003D667D" w:rsidRDefault="00D7631E" w:rsidP="00D7631E">
      <w:pPr>
        <w:spacing w:after="0" w:line="240" w:lineRule="auto"/>
        <w:ind w:left="142" w:firstLine="284"/>
        <w:jc w:val="both"/>
        <w:rPr>
          <w:rFonts w:ascii="Times New Roman" w:hAnsi="Times New Roman" w:cs="Times New Roman"/>
          <w:sz w:val="24"/>
        </w:rPr>
      </w:pPr>
      <w:r w:rsidRPr="003D667D">
        <w:rPr>
          <w:rFonts w:ascii="Times New Roman" w:hAnsi="Times New Roman" w:cs="Times New Roman"/>
          <w:sz w:val="24"/>
        </w:rPr>
        <w:t xml:space="preserve">- подготовка дипломной работы </w:t>
      </w:r>
    </w:p>
    <w:p w:rsidR="00D7631E" w:rsidRPr="003D667D" w:rsidRDefault="00D7631E" w:rsidP="00D7631E">
      <w:pPr>
        <w:spacing w:after="0" w:line="240" w:lineRule="auto"/>
        <w:ind w:left="142" w:firstLine="284"/>
        <w:jc w:val="both"/>
        <w:rPr>
          <w:rFonts w:ascii="Times New Roman" w:hAnsi="Times New Roman" w:cs="Times New Roman"/>
          <w:sz w:val="24"/>
        </w:rPr>
      </w:pPr>
      <w:r w:rsidRPr="003D667D">
        <w:rPr>
          <w:rFonts w:ascii="Times New Roman" w:hAnsi="Times New Roman" w:cs="Times New Roman"/>
          <w:sz w:val="24"/>
        </w:rPr>
        <w:t xml:space="preserve">– 4 недели; - защита дипломной работы </w:t>
      </w:r>
    </w:p>
    <w:p w:rsidR="00D7631E" w:rsidRPr="003D667D" w:rsidRDefault="00D7631E" w:rsidP="00D7631E">
      <w:pPr>
        <w:spacing w:after="0" w:line="240" w:lineRule="auto"/>
        <w:ind w:left="142" w:firstLine="284"/>
        <w:jc w:val="both"/>
        <w:rPr>
          <w:rFonts w:ascii="Times New Roman" w:hAnsi="Times New Roman" w:cs="Times New Roman"/>
          <w:sz w:val="24"/>
        </w:rPr>
      </w:pPr>
      <w:r w:rsidRPr="003D667D">
        <w:rPr>
          <w:rFonts w:ascii="Times New Roman" w:hAnsi="Times New Roman" w:cs="Times New Roman"/>
          <w:sz w:val="24"/>
        </w:rPr>
        <w:t>– 1 неделя; - демонстрационный экзамен</w:t>
      </w:r>
    </w:p>
    <w:p w:rsidR="00D7631E" w:rsidRPr="003D667D" w:rsidRDefault="00D7631E" w:rsidP="00D7631E">
      <w:pPr>
        <w:spacing w:after="0" w:line="240" w:lineRule="auto"/>
        <w:ind w:left="142" w:firstLine="284"/>
        <w:jc w:val="both"/>
        <w:rPr>
          <w:rFonts w:ascii="Times New Roman" w:hAnsi="Times New Roman" w:cs="Times New Roman"/>
          <w:sz w:val="24"/>
        </w:rPr>
      </w:pPr>
      <w:r w:rsidRPr="003D667D">
        <w:rPr>
          <w:rFonts w:ascii="Times New Roman" w:hAnsi="Times New Roman" w:cs="Times New Roman"/>
          <w:sz w:val="24"/>
        </w:rPr>
        <w:t>– 1 неделя.</w:t>
      </w:r>
    </w:p>
    <w:p w:rsidR="00D7631E" w:rsidRPr="003D667D" w:rsidRDefault="00D7631E" w:rsidP="00D7631E">
      <w:pPr>
        <w:spacing w:after="0" w:line="240" w:lineRule="auto"/>
        <w:ind w:left="142" w:firstLine="284"/>
        <w:jc w:val="both"/>
        <w:rPr>
          <w:rFonts w:ascii="Times New Roman" w:hAnsi="Times New Roman" w:cs="Times New Roman"/>
          <w:sz w:val="24"/>
        </w:rPr>
      </w:pPr>
      <w:r w:rsidRPr="003D667D">
        <w:rPr>
          <w:rFonts w:ascii="Times New Roman" w:hAnsi="Times New Roman" w:cs="Times New Roman"/>
          <w:sz w:val="24"/>
        </w:rPr>
        <w:t xml:space="preserve">Сроки проведения ГИА в 2023-2024 учебном году: </w:t>
      </w:r>
    </w:p>
    <w:p w:rsidR="00802D88" w:rsidRPr="003D667D" w:rsidRDefault="00D7631E" w:rsidP="00802D88">
      <w:pPr>
        <w:spacing w:after="0" w:line="240" w:lineRule="auto"/>
        <w:ind w:left="142" w:firstLine="284"/>
        <w:jc w:val="both"/>
        <w:rPr>
          <w:rFonts w:ascii="Times New Roman" w:hAnsi="Times New Roman" w:cs="Times New Roman"/>
          <w:sz w:val="24"/>
        </w:rPr>
      </w:pPr>
      <w:r w:rsidRPr="003D667D">
        <w:rPr>
          <w:rFonts w:ascii="Times New Roman" w:hAnsi="Times New Roman" w:cs="Times New Roman"/>
          <w:sz w:val="24"/>
        </w:rPr>
        <w:t>- по</w:t>
      </w:r>
      <w:r w:rsidR="00A77A5B" w:rsidRPr="003D667D">
        <w:rPr>
          <w:rFonts w:ascii="Times New Roman" w:hAnsi="Times New Roman" w:cs="Times New Roman"/>
          <w:sz w:val="24"/>
        </w:rPr>
        <w:t>дготовка дипломной работы – с 19.05.2025</w:t>
      </w:r>
      <w:r w:rsidR="00217A6F" w:rsidRPr="003D667D">
        <w:rPr>
          <w:rFonts w:ascii="Times New Roman" w:hAnsi="Times New Roman" w:cs="Times New Roman"/>
          <w:sz w:val="24"/>
        </w:rPr>
        <w:t xml:space="preserve"> по 16</w:t>
      </w:r>
      <w:r w:rsidR="00A77A5B" w:rsidRPr="003D667D">
        <w:rPr>
          <w:rFonts w:ascii="Times New Roman" w:hAnsi="Times New Roman" w:cs="Times New Roman"/>
          <w:sz w:val="24"/>
        </w:rPr>
        <w:t>.06.2025</w:t>
      </w:r>
      <w:r w:rsidRPr="003D667D">
        <w:rPr>
          <w:rFonts w:ascii="Times New Roman" w:hAnsi="Times New Roman" w:cs="Times New Roman"/>
          <w:sz w:val="24"/>
        </w:rPr>
        <w:t xml:space="preserve"> (4 недели); </w:t>
      </w:r>
    </w:p>
    <w:p w:rsidR="00D7631E" w:rsidRPr="003D667D" w:rsidRDefault="00802D88" w:rsidP="00D7631E">
      <w:pPr>
        <w:spacing w:after="0" w:line="240" w:lineRule="auto"/>
        <w:ind w:left="142" w:firstLine="284"/>
        <w:jc w:val="both"/>
        <w:rPr>
          <w:rFonts w:ascii="Times New Roman" w:hAnsi="Times New Roman" w:cs="Times New Roman"/>
          <w:sz w:val="24"/>
        </w:rPr>
      </w:pPr>
      <w:r w:rsidRPr="003D667D">
        <w:rPr>
          <w:rFonts w:ascii="Times New Roman" w:hAnsi="Times New Roman" w:cs="Times New Roman"/>
          <w:sz w:val="24"/>
        </w:rPr>
        <w:t xml:space="preserve">- прохождение демонстрационного экзамена </w:t>
      </w:r>
      <w:r w:rsidR="00217A6F" w:rsidRPr="003D667D">
        <w:rPr>
          <w:rFonts w:ascii="Times New Roman" w:hAnsi="Times New Roman" w:cs="Times New Roman"/>
          <w:sz w:val="24"/>
        </w:rPr>
        <w:t>– с 16.06.2025 по 22</w:t>
      </w:r>
      <w:r w:rsidRPr="003D667D">
        <w:rPr>
          <w:rFonts w:ascii="Times New Roman" w:hAnsi="Times New Roman" w:cs="Times New Roman"/>
          <w:sz w:val="24"/>
        </w:rPr>
        <w:t>.06.2025</w:t>
      </w:r>
      <w:r w:rsidR="00D7631E" w:rsidRPr="003D667D">
        <w:rPr>
          <w:rFonts w:ascii="Times New Roman" w:hAnsi="Times New Roman" w:cs="Times New Roman"/>
          <w:sz w:val="24"/>
        </w:rPr>
        <w:t xml:space="preserve"> (1 неделя); </w:t>
      </w:r>
    </w:p>
    <w:p w:rsidR="00D7631E" w:rsidRPr="003D667D" w:rsidRDefault="00802D88" w:rsidP="00802D88">
      <w:pPr>
        <w:spacing w:after="0" w:line="240" w:lineRule="auto"/>
        <w:ind w:left="142" w:firstLine="284"/>
        <w:jc w:val="both"/>
        <w:rPr>
          <w:rFonts w:ascii="Times New Roman" w:hAnsi="Times New Roman" w:cs="Times New Roman"/>
          <w:sz w:val="24"/>
        </w:rPr>
      </w:pPr>
      <w:r w:rsidRPr="003D667D">
        <w:rPr>
          <w:rFonts w:ascii="Times New Roman" w:hAnsi="Times New Roman" w:cs="Times New Roman"/>
          <w:sz w:val="24"/>
        </w:rPr>
        <w:t>- защита выпускной квалификационной работы</w:t>
      </w:r>
      <w:r w:rsidR="00217A6F" w:rsidRPr="003D667D">
        <w:rPr>
          <w:rFonts w:ascii="Times New Roman" w:hAnsi="Times New Roman" w:cs="Times New Roman"/>
          <w:sz w:val="24"/>
        </w:rPr>
        <w:t xml:space="preserve">– </w:t>
      </w:r>
      <w:proofErr w:type="gramStart"/>
      <w:r w:rsidR="00217A6F" w:rsidRPr="003D667D">
        <w:rPr>
          <w:rFonts w:ascii="Times New Roman" w:hAnsi="Times New Roman" w:cs="Times New Roman"/>
          <w:sz w:val="24"/>
        </w:rPr>
        <w:t xml:space="preserve">с </w:t>
      </w:r>
      <w:proofErr w:type="gramEnd"/>
      <w:r w:rsidR="00217A6F" w:rsidRPr="003D667D">
        <w:rPr>
          <w:rFonts w:ascii="Times New Roman" w:hAnsi="Times New Roman" w:cs="Times New Roman"/>
          <w:sz w:val="24"/>
        </w:rPr>
        <w:t>23</w:t>
      </w:r>
      <w:r w:rsidRPr="003D667D">
        <w:rPr>
          <w:rFonts w:ascii="Times New Roman" w:hAnsi="Times New Roman" w:cs="Times New Roman"/>
          <w:sz w:val="24"/>
        </w:rPr>
        <w:t>.06.202</w:t>
      </w:r>
      <w:r w:rsidR="003C1F2F" w:rsidRPr="003D667D">
        <w:rPr>
          <w:rFonts w:ascii="Times New Roman" w:hAnsi="Times New Roman" w:cs="Times New Roman"/>
          <w:sz w:val="24"/>
        </w:rPr>
        <w:t>5 по 30</w:t>
      </w:r>
      <w:r w:rsidR="00D7631E" w:rsidRPr="003D667D">
        <w:rPr>
          <w:rFonts w:ascii="Times New Roman" w:hAnsi="Times New Roman" w:cs="Times New Roman"/>
          <w:sz w:val="24"/>
        </w:rPr>
        <w:t>.06.2024 (1 неделя).</w:t>
      </w:r>
    </w:p>
    <w:p w:rsidR="00EB1F23" w:rsidRDefault="00EB1F23" w:rsidP="00802D88">
      <w:pPr>
        <w:spacing w:after="0" w:line="240" w:lineRule="auto"/>
        <w:ind w:left="142" w:firstLine="284"/>
        <w:jc w:val="both"/>
      </w:pPr>
    </w:p>
    <w:p w:rsidR="00EB1F23" w:rsidRPr="00387FF6" w:rsidRDefault="00EB1F23" w:rsidP="00EB1F23">
      <w:pPr>
        <w:pStyle w:val="a3"/>
        <w:numPr>
          <w:ilvl w:val="0"/>
          <w:numId w:val="1"/>
        </w:numPr>
        <w:spacing w:after="0" w:line="240" w:lineRule="auto"/>
        <w:jc w:val="both"/>
        <w:rPr>
          <w:rFonts w:ascii="Times New Roman" w:hAnsi="Times New Roman" w:cs="Times New Roman"/>
          <w:b/>
          <w:sz w:val="24"/>
        </w:rPr>
      </w:pPr>
      <w:r w:rsidRPr="00387FF6">
        <w:rPr>
          <w:rFonts w:ascii="Times New Roman" w:hAnsi="Times New Roman" w:cs="Times New Roman"/>
          <w:b/>
          <w:sz w:val="24"/>
        </w:rPr>
        <w:t xml:space="preserve">ГОСУДАРСТВЕННАЯ ЭКЗАМЕНАЦИОННАЯ КОМИССИЯ </w:t>
      </w:r>
    </w:p>
    <w:p w:rsidR="00EB1F23" w:rsidRDefault="00EB1F23" w:rsidP="00EB1F23">
      <w:pPr>
        <w:spacing w:after="0" w:line="240" w:lineRule="auto"/>
        <w:ind w:firstLine="284"/>
        <w:jc w:val="both"/>
        <w:rPr>
          <w:rFonts w:ascii="Times New Roman" w:hAnsi="Times New Roman" w:cs="Times New Roman"/>
          <w:sz w:val="24"/>
        </w:rPr>
      </w:pPr>
      <w:r w:rsidRPr="002151C8">
        <w:rPr>
          <w:rFonts w:ascii="Times New Roman" w:hAnsi="Times New Roman" w:cs="Times New Roman"/>
          <w:sz w:val="24"/>
        </w:rPr>
        <w:t xml:space="preserve">Формирование состава экзаменационной комиссии осуществляется в соответствии с Порядком проведения ГИА по образовательным программам СПО. </w:t>
      </w:r>
      <w:proofErr w:type="gramStart"/>
      <w:r w:rsidRPr="002151C8">
        <w:rPr>
          <w:rFonts w:ascii="Times New Roman" w:hAnsi="Times New Roman" w:cs="Times New Roman"/>
          <w:sz w:val="24"/>
        </w:rPr>
        <w:t>ГИА выпускн</w:t>
      </w:r>
      <w:r>
        <w:rPr>
          <w:rFonts w:ascii="Times New Roman" w:hAnsi="Times New Roman" w:cs="Times New Roman"/>
          <w:sz w:val="24"/>
        </w:rPr>
        <w:t>иков по специальности 38.02.04 Коммерция (по отраслям)</w:t>
      </w:r>
      <w:r w:rsidRPr="002151C8">
        <w:rPr>
          <w:rFonts w:ascii="Times New Roman" w:hAnsi="Times New Roman" w:cs="Times New Roman"/>
          <w:sz w:val="24"/>
        </w:rPr>
        <w:t xml:space="preserve"> проводится ГЭК, которая формируется из числа педагогических работников образовательных организаций, лиц, приглашенных из сторонних организаций, в том числе: педагогических работников; представителей </w:t>
      </w:r>
      <w:r w:rsidRPr="002151C8">
        <w:rPr>
          <w:rFonts w:ascii="Times New Roman" w:hAnsi="Times New Roman" w:cs="Times New Roman"/>
          <w:sz w:val="24"/>
        </w:rPr>
        <w:lastRenderedPageBreak/>
        <w:t>организаций-партнеров, направление деятельности которых соответствует области профессиональной деятельности, к которой готовятся выпускники;</w:t>
      </w:r>
      <w:proofErr w:type="gramEnd"/>
      <w:r w:rsidRPr="002151C8">
        <w:rPr>
          <w:rFonts w:ascii="Times New Roman" w:hAnsi="Times New Roman" w:cs="Times New Roman"/>
          <w:sz w:val="24"/>
        </w:rPr>
        <w:t xml:space="preserve"> экспертов организации, наделенной полномочиями по обеспечению прохождения ГИА в форме демонстрационного экзамена (далее - оператор) (при проведении ГИА. в форме демонстрационного экзамена), обладающих профессиональными знаниями, навыками и опытом в сфере, соответствующей профессии, специальности среднего профессионального образования, по которой проводится демонстрационный экзамен (далее - эксперты). </w:t>
      </w:r>
    </w:p>
    <w:p w:rsidR="00EB1F23" w:rsidRDefault="00EB1F23" w:rsidP="00EB1F23">
      <w:pPr>
        <w:spacing w:after="0" w:line="240" w:lineRule="auto"/>
        <w:ind w:firstLine="284"/>
        <w:jc w:val="both"/>
        <w:rPr>
          <w:rFonts w:ascii="Times New Roman" w:hAnsi="Times New Roman" w:cs="Times New Roman"/>
          <w:sz w:val="24"/>
        </w:rPr>
      </w:pPr>
      <w:r w:rsidRPr="002151C8">
        <w:rPr>
          <w:rFonts w:ascii="Times New Roman" w:hAnsi="Times New Roman" w:cs="Times New Roman"/>
          <w:sz w:val="24"/>
        </w:rPr>
        <w:t>Для проведения демонстрационного экзамена в составе ГЭК создается экспертная группа из числа экспертов (далее - экспертная группа). Состав ГЭК утвержда</w:t>
      </w:r>
      <w:r>
        <w:rPr>
          <w:rFonts w:ascii="Times New Roman" w:hAnsi="Times New Roman" w:cs="Times New Roman"/>
          <w:sz w:val="24"/>
        </w:rPr>
        <w:t>ется приказом директора техникума</w:t>
      </w:r>
      <w:r w:rsidRPr="002151C8">
        <w:rPr>
          <w:rFonts w:ascii="Times New Roman" w:hAnsi="Times New Roman" w:cs="Times New Roman"/>
          <w:sz w:val="24"/>
        </w:rPr>
        <w:t xml:space="preserve">. ГЭК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 </w:t>
      </w:r>
    </w:p>
    <w:p w:rsidR="00EB1F23" w:rsidRDefault="00EB1F23" w:rsidP="00EB1F23">
      <w:pPr>
        <w:spacing w:after="0" w:line="240" w:lineRule="auto"/>
        <w:ind w:firstLine="284"/>
        <w:jc w:val="both"/>
        <w:rPr>
          <w:rFonts w:ascii="Times New Roman" w:hAnsi="Times New Roman" w:cs="Times New Roman"/>
          <w:sz w:val="24"/>
        </w:rPr>
      </w:pPr>
      <w:proofErr w:type="gramStart"/>
      <w:r w:rsidRPr="002151C8">
        <w:rPr>
          <w:rFonts w:ascii="Times New Roman" w:hAnsi="Times New Roman" w:cs="Times New Roman"/>
          <w:sz w:val="24"/>
        </w:rPr>
        <w:t xml:space="preserve">Председателем ГЭК образовательной организации утверждается лицо, не работающее в образовательной организации,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w:t>
      </w:r>
      <w:r>
        <w:rPr>
          <w:rFonts w:ascii="Times New Roman" w:hAnsi="Times New Roman" w:cs="Times New Roman"/>
          <w:sz w:val="24"/>
        </w:rPr>
        <w:t>к которой готовятся выпускники.</w:t>
      </w:r>
      <w:proofErr w:type="gramEnd"/>
      <w:r>
        <w:rPr>
          <w:rFonts w:ascii="Times New Roman" w:hAnsi="Times New Roman" w:cs="Times New Roman"/>
          <w:sz w:val="24"/>
        </w:rPr>
        <w:t xml:space="preserve"> </w:t>
      </w:r>
      <w:r w:rsidRPr="002151C8">
        <w:rPr>
          <w:rFonts w:ascii="Times New Roman" w:hAnsi="Times New Roman" w:cs="Times New Roman"/>
          <w:sz w:val="24"/>
        </w:rPr>
        <w:t xml:space="preserve">Председатель ГЭК утверждается не позднее 20 декабря текущего года на следующий календарный год (с 1 января по 31 декабря). Заместитель председателя ГЭК назначается из числа заместителей директора колледжа или педагогических работников. Экспертная группа создается по специальности </w:t>
      </w:r>
      <w:r>
        <w:rPr>
          <w:rFonts w:ascii="Times New Roman" w:hAnsi="Times New Roman" w:cs="Times New Roman"/>
          <w:sz w:val="24"/>
        </w:rPr>
        <w:t>38.02.04 Коммерция (по отраслям)</w:t>
      </w:r>
      <w:r w:rsidRPr="002151C8">
        <w:rPr>
          <w:rFonts w:ascii="Times New Roman" w:hAnsi="Times New Roman" w:cs="Times New Roman"/>
          <w:sz w:val="24"/>
        </w:rPr>
        <w:t xml:space="preserve">. </w:t>
      </w:r>
    </w:p>
    <w:p w:rsidR="00EB1F23" w:rsidRDefault="00EB1F23" w:rsidP="00EB1F23">
      <w:pPr>
        <w:spacing w:after="0" w:line="240" w:lineRule="auto"/>
        <w:ind w:firstLine="284"/>
        <w:jc w:val="both"/>
        <w:rPr>
          <w:rFonts w:ascii="Times New Roman" w:hAnsi="Times New Roman" w:cs="Times New Roman"/>
          <w:sz w:val="24"/>
        </w:rPr>
      </w:pPr>
      <w:proofErr w:type="gramStart"/>
      <w:r w:rsidRPr="002151C8">
        <w:rPr>
          <w:rFonts w:ascii="Times New Roman" w:hAnsi="Times New Roman" w:cs="Times New Roman"/>
          <w:sz w:val="24"/>
        </w:rPr>
        <w:t>Экспертную группу возглавляет главный эксперт, назначаемый из числа экспертов, включенных в состав ГЭК.</w:t>
      </w:r>
      <w:proofErr w:type="gramEnd"/>
      <w:r w:rsidRPr="002151C8">
        <w:rPr>
          <w:rFonts w:ascii="Times New Roman" w:hAnsi="Times New Roman" w:cs="Times New Roman"/>
          <w:sz w:val="24"/>
        </w:rPr>
        <w:t xml:space="preserve"> Главный эксперт организует и контролирует деятельность</w:t>
      </w:r>
      <w:r>
        <w:rPr>
          <w:rFonts w:ascii="Times New Roman" w:hAnsi="Times New Roman" w:cs="Times New Roman"/>
          <w:sz w:val="24"/>
        </w:rPr>
        <w:t xml:space="preserve"> возглавляемой экспертной группы</w:t>
      </w:r>
      <w:r w:rsidRPr="002151C8">
        <w:rPr>
          <w:rFonts w:ascii="Times New Roman" w:hAnsi="Times New Roman" w:cs="Times New Roman"/>
          <w:sz w:val="24"/>
        </w:rPr>
        <w:t>, обеспечивает соблюдение всех требований к проведению демонстрационного экзамена и не участвует в оценивании результатов ГИА.</w:t>
      </w:r>
    </w:p>
    <w:p w:rsidR="00EB1F23" w:rsidRDefault="00EB1F23" w:rsidP="00EB1F23">
      <w:pPr>
        <w:spacing w:after="0" w:line="240" w:lineRule="auto"/>
        <w:ind w:firstLine="284"/>
        <w:jc w:val="both"/>
        <w:rPr>
          <w:rFonts w:ascii="Times New Roman" w:hAnsi="Times New Roman" w:cs="Times New Roman"/>
          <w:sz w:val="24"/>
        </w:rPr>
      </w:pPr>
    </w:p>
    <w:p w:rsidR="00EB1F23" w:rsidRPr="00387FF6" w:rsidRDefault="00EB1F23" w:rsidP="00EB1F23">
      <w:pPr>
        <w:spacing w:after="0" w:line="240" w:lineRule="auto"/>
        <w:ind w:firstLine="284"/>
        <w:jc w:val="both"/>
        <w:rPr>
          <w:rFonts w:ascii="Times New Roman" w:hAnsi="Times New Roman" w:cs="Times New Roman"/>
          <w:b/>
          <w:sz w:val="24"/>
        </w:rPr>
      </w:pPr>
      <w:r w:rsidRPr="00387FF6">
        <w:rPr>
          <w:rFonts w:ascii="Times New Roman" w:hAnsi="Times New Roman" w:cs="Times New Roman"/>
          <w:b/>
          <w:sz w:val="24"/>
        </w:rPr>
        <w:t xml:space="preserve">V. ПОРЯДОК ПОДГОТОВКИ И ПРОВЕДЕНИЯ ГОСУДАРСТВЕННОЙ ИТОГОВОЙ АТТЕСТАЦИИ </w:t>
      </w:r>
    </w:p>
    <w:p w:rsidR="00FC373E" w:rsidRDefault="00201927" w:rsidP="00FC373E">
      <w:pPr>
        <w:spacing w:after="0" w:line="240" w:lineRule="auto"/>
        <w:ind w:firstLine="349"/>
        <w:jc w:val="both"/>
        <w:rPr>
          <w:rFonts w:ascii="Times New Roman" w:hAnsi="Times New Roman" w:cs="Times New Roman"/>
          <w:sz w:val="24"/>
        </w:rPr>
      </w:pPr>
      <w:r w:rsidRPr="00194BCF">
        <w:rPr>
          <w:rFonts w:ascii="Times New Roman" w:hAnsi="Times New Roman" w:cs="Times New Roman"/>
          <w:sz w:val="24"/>
        </w:rPr>
        <w:t xml:space="preserve"> </w:t>
      </w:r>
    </w:p>
    <w:p w:rsidR="00FC373E" w:rsidRPr="003D667D" w:rsidRDefault="00FC373E" w:rsidP="00FC373E">
      <w:pPr>
        <w:spacing w:after="0" w:line="240" w:lineRule="auto"/>
        <w:ind w:firstLine="284"/>
        <w:jc w:val="both"/>
        <w:rPr>
          <w:rFonts w:ascii="Times New Roman" w:hAnsi="Times New Roman" w:cs="Times New Roman"/>
          <w:b/>
          <w:sz w:val="24"/>
        </w:rPr>
      </w:pPr>
      <w:r w:rsidRPr="003D667D">
        <w:rPr>
          <w:rFonts w:ascii="Times New Roman" w:hAnsi="Times New Roman" w:cs="Times New Roman"/>
          <w:b/>
          <w:sz w:val="24"/>
        </w:rPr>
        <w:t>5.1. Условия подготовки и проведения ГИА</w:t>
      </w:r>
    </w:p>
    <w:p w:rsidR="00FC373E" w:rsidRPr="00EA3B10" w:rsidRDefault="00FC373E" w:rsidP="00FC373E">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 xml:space="preserve">К ГИА допускается выпускник,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подготовки специалистов среднего звена. Допуск выпускника к ГИА оформляется приказом директора техникума. В ГЭК выпускник предоставляет следующие материалы и документы: </w:t>
      </w:r>
    </w:p>
    <w:p w:rsidR="00FC373E" w:rsidRPr="00EA3B10" w:rsidRDefault="00FC373E" w:rsidP="00FC373E">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 xml:space="preserve">- Задание на выпускную квалификационную работу (дипломную работу). </w:t>
      </w:r>
    </w:p>
    <w:p w:rsidR="00FC373E" w:rsidRPr="00EA3B10" w:rsidRDefault="00FC373E" w:rsidP="00FC373E">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 xml:space="preserve">- Выпускную квалификационную работу (дипломную работу) включая чертежи графической части. </w:t>
      </w:r>
    </w:p>
    <w:p w:rsidR="00FC373E" w:rsidRPr="00EA3B10" w:rsidRDefault="00FC373E" w:rsidP="00FC373E">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 xml:space="preserve">- Отзыв руководителя на выпускную квалификационную работу (дипломную работу). </w:t>
      </w:r>
    </w:p>
    <w:p w:rsidR="00FC373E" w:rsidRDefault="00FC373E" w:rsidP="00FC373E">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 Рецензия на выпускную квалификационную работу (дипломный проект/дипломную работу).</w:t>
      </w:r>
    </w:p>
    <w:p w:rsidR="00FC373E" w:rsidRPr="003D667D" w:rsidRDefault="00FC373E" w:rsidP="00FC373E">
      <w:pPr>
        <w:spacing w:after="0" w:line="240" w:lineRule="auto"/>
        <w:ind w:firstLine="284"/>
        <w:jc w:val="both"/>
        <w:rPr>
          <w:rFonts w:ascii="Times New Roman" w:hAnsi="Times New Roman" w:cs="Times New Roman"/>
          <w:b/>
          <w:sz w:val="24"/>
        </w:rPr>
      </w:pPr>
      <w:r w:rsidRPr="003D667D">
        <w:rPr>
          <w:rFonts w:ascii="Times New Roman" w:hAnsi="Times New Roman" w:cs="Times New Roman"/>
          <w:b/>
          <w:sz w:val="24"/>
        </w:rPr>
        <w:t xml:space="preserve">5.2. Необходимые материалы для выполнения выпускной квалификационной работы (дипломной работы) </w:t>
      </w:r>
    </w:p>
    <w:p w:rsidR="00FC373E" w:rsidRDefault="00FC373E" w:rsidP="00FC373E">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Для выполнения выпускной квалификационной работы (дипломной работы) выпускнику выдается задание на выпускную квалификацио</w:t>
      </w:r>
      <w:r>
        <w:rPr>
          <w:rFonts w:ascii="Times New Roman" w:hAnsi="Times New Roman" w:cs="Times New Roman"/>
          <w:sz w:val="24"/>
        </w:rPr>
        <w:t>нную работу (ди</w:t>
      </w:r>
      <w:r w:rsidRPr="00EA3B10">
        <w:rPr>
          <w:rFonts w:ascii="Times New Roman" w:hAnsi="Times New Roman" w:cs="Times New Roman"/>
          <w:sz w:val="24"/>
        </w:rPr>
        <w:t xml:space="preserve">пломную работу), разработанное руководителем выпускной квалификационной работы (дипломной работы) по утвержденной теме. </w:t>
      </w:r>
    </w:p>
    <w:p w:rsidR="00FC373E"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lastRenderedPageBreak/>
        <w:t>Задание на выпускную</w:t>
      </w:r>
      <w:r w:rsidRPr="00EA3B10">
        <w:rPr>
          <w:rFonts w:ascii="Times New Roman" w:hAnsi="Times New Roman" w:cs="Times New Roman"/>
          <w:sz w:val="24"/>
        </w:rPr>
        <w:t xml:space="preserve"> квалификационную работу (дипломную работу) рассматривается предметно-цикловой комиссией, подписывается председателем предметно-цикловой комиссии, и утверждается заместителем директора по УПР. </w:t>
      </w:r>
    </w:p>
    <w:p w:rsidR="00FC373E" w:rsidRDefault="00FC373E" w:rsidP="00FC373E">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Выдача выпускнику задания на выпускную квалификационную работу (дипломную работу) должна сопровождаться консультацией со стороны руководителя, в ходе которой разъясняются задачи, структура, объем проекта, принцип разработки и оформления.</w:t>
      </w:r>
    </w:p>
    <w:p w:rsidR="00FC373E" w:rsidRDefault="00FC373E" w:rsidP="00FC373E">
      <w:pPr>
        <w:spacing w:after="0" w:line="240" w:lineRule="auto"/>
        <w:ind w:firstLine="284"/>
        <w:jc w:val="both"/>
        <w:rPr>
          <w:rFonts w:ascii="Times New Roman" w:hAnsi="Times New Roman" w:cs="Times New Roman"/>
          <w:sz w:val="24"/>
        </w:rPr>
      </w:pPr>
      <w:r w:rsidRPr="00EA3B10">
        <w:rPr>
          <w:rFonts w:ascii="Times New Roman" w:hAnsi="Times New Roman" w:cs="Times New Roman"/>
          <w:sz w:val="24"/>
        </w:rPr>
        <w:t xml:space="preserve"> Методические указания по выполнению выпускной квалификационной работы (дипломной работы) по специальности </w:t>
      </w:r>
      <w:r>
        <w:rPr>
          <w:rFonts w:ascii="Times New Roman" w:hAnsi="Times New Roman" w:cs="Times New Roman"/>
          <w:sz w:val="24"/>
        </w:rPr>
        <w:t>38.02.04 Коммерция</w:t>
      </w:r>
      <w:r w:rsidRPr="00EA3B10">
        <w:rPr>
          <w:rFonts w:ascii="Times New Roman" w:hAnsi="Times New Roman" w:cs="Times New Roman"/>
          <w:sz w:val="24"/>
        </w:rPr>
        <w:t xml:space="preserve"> (по отраслям) разрабатываются преподавателями, реализующими ПМ по данной специальности, обсуждаются на заседании предметно-цикловой комиссии и утверждаются заместителем директора по УПР. </w:t>
      </w:r>
    </w:p>
    <w:p w:rsidR="00FC373E" w:rsidRDefault="00FC373E" w:rsidP="00FC373E">
      <w:pPr>
        <w:spacing w:after="0" w:line="240" w:lineRule="auto"/>
        <w:ind w:firstLine="284"/>
        <w:jc w:val="both"/>
        <w:rPr>
          <w:rFonts w:ascii="Times New Roman" w:hAnsi="Times New Roman" w:cs="Times New Roman"/>
          <w:sz w:val="24"/>
        </w:rPr>
      </w:pPr>
    </w:p>
    <w:p w:rsidR="00FC373E" w:rsidRPr="003D667D" w:rsidRDefault="00FC373E" w:rsidP="00FC373E">
      <w:pPr>
        <w:spacing w:after="0" w:line="240" w:lineRule="auto"/>
        <w:ind w:firstLine="284"/>
        <w:jc w:val="both"/>
        <w:rPr>
          <w:rFonts w:ascii="Times New Roman" w:hAnsi="Times New Roman" w:cs="Times New Roman"/>
          <w:b/>
          <w:sz w:val="24"/>
        </w:rPr>
      </w:pPr>
      <w:r w:rsidRPr="003D667D">
        <w:rPr>
          <w:rFonts w:ascii="Times New Roman" w:hAnsi="Times New Roman" w:cs="Times New Roman"/>
          <w:b/>
          <w:sz w:val="24"/>
        </w:rPr>
        <w:t>5.3. Порядок предоставления выпускной квалификационной работы (дипломной работы)</w:t>
      </w:r>
    </w:p>
    <w:p w:rsidR="00BF3416"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w:t>
      </w:r>
      <w:r>
        <w:rPr>
          <w:rFonts w:ascii="Times New Roman" w:hAnsi="Times New Roman" w:cs="Times New Roman"/>
          <w:sz w:val="24"/>
        </w:rPr>
        <w:t>Полностью выполненная, оформленная и подписанная работа</w:t>
      </w:r>
      <w:r w:rsidRPr="001D699C">
        <w:rPr>
          <w:rFonts w:ascii="Times New Roman" w:hAnsi="Times New Roman" w:cs="Times New Roman"/>
          <w:sz w:val="24"/>
        </w:rPr>
        <w:t xml:space="preserve"> предоставляется руководителю вместе с электронной версией не позднее, чем за 1 неделю до защиты. При составлении отзыва руководитель особое внимание должен обратить на то, что в нем не следует пересказывать содержание глав работы. </w:t>
      </w:r>
    </w:p>
    <w:p w:rsidR="00FC373E" w:rsidRPr="001D699C"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Оценка выпускной квалификационной работы (дипломной работы) осуществляется по следующим показателям: </w:t>
      </w:r>
    </w:p>
    <w:p w:rsidR="00FC373E" w:rsidRPr="001D699C"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степень самостоятельности выпускника при выполнении выпускной квалификационной работы (дипломной работы), </w:t>
      </w:r>
    </w:p>
    <w:p w:rsidR="00FC373E" w:rsidRPr="001D699C"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степень ответственности выпускника; </w:t>
      </w:r>
    </w:p>
    <w:p w:rsidR="00FC373E" w:rsidRPr="001D699C"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полноту выполнения задания; </w:t>
      </w:r>
    </w:p>
    <w:p w:rsidR="00FC373E" w:rsidRPr="001D699C"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достоинства и недостатки ВКР; </w:t>
      </w:r>
    </w:p>
    <w:p w:rsidR="00FC373E" w:rsidRPr="001D699C"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умение выявлять и решать проблемы в процессе выполнения ВКР; </w:t>
      </w:r>
    </w:p>
    <w:p w:rsidR="00FC373E" w:rsidRPr="001D699C"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понимание выпускником методологического инструментария, используемого им при решении задач ВКР, обоснованность использованных методов исследования и методик; </w:t>
      </w:r>
    </w:p>
    <w:p w:rsidR="00FC373E" w:rsidRPr="001D699C"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умение работать с литературой, производить расчеты, анализировать, обобщать, делать теоретические и практические выводы; </w:t>
      </w:r>
    </w:p>
    <w:p w:rsidR="00FC373E" w:rsidRPr="001D699C"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квалифицированность и грамотность изложения материала; - наличие ссылок в тексте ВКР, полноту использования источников; </w:t>
      </w:r>
    </w:p>
    <w:p w:rsidR="00FC373E" w:rsidRPr="001D699C"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взаимосвязь теоретической части ВКР </w:t>
      </w:r>
      <w:proofErr w:type="gramStart"/>
      <w:r w:rsidRPr="001D699C">
        <w:rPr>
          <w:rFonts w:ascii="Times New Roman" w:hAnsi="Times New Roman" w:cs="Times New Roman"/>
          <w:sz w:val="24"/>
        </w:rPr>
        <w:t>с</w:t>
      </w:r>
      <w:proofErr w:type="gramEnd"/>
      <w:r w:rsidRPr="001D699C">
        <w:rPr>
          <w:rFonts w:ascii="Times New Roman" w:hAnsi="Times New Roman" w:cs="Times New Roman"/>
          <w:sz w:val="24"/>
        </w:rPr>
        <w:t xml:space="preserve"> практической; </w:t>
      </w:r>
    </w:p>
    <w:p w:rsidR="00FC373E" w:rsidRPr="001D699C"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 рекомендации по внедрению или опубликованию результатов, полученных выпускником при выполнении ВКР. </w:t>
      </w:r>
    </w:p>
    <w:p w:rsidR="00FC373E" w:rsidRDefault="00FC373E" w:rsidP="00FC373E">
      <w:pPr>
        <w:spacing w:after="0" w:line="240" w:lineRule="auto"/>
        <w:ind w:firstLine="284"/>
        <w:jc w:val="both"/>
        <w:rPr>
          <w:rFonts w:ascii="Times New Roman" w:hAnsi="Times New Roman" w:cs="Times New Roman"/>
          <w:sz w:val="24"/>
        </w:rPr>
      </w:pPr>
      <w:r w:rsidRPr="001D699C">
        <w:rPr>
          <w:rFonts w:ascii="Times New Roman" w:hAnsi="Times New Roman" w:cs="Times New Roman"/>
          <w:sz w:val="24"/>
        </w:rPr>
        <w:t xml:space="preserve">Руководитель обеспечивает ознакомление выпускника с отзывом не позднее, чем за 5 календарных дней </w:t>
      </w:r>
      <w:r w:rsidR="00BF3416">
        <w:rPr>
          <w:rFonts w:ascii="Times New Roman" w:hAnsi="Times New Roman" w:cs="Times New Roman"/>
          <w:sz w:val="24"/>
        </w:rPr>
        <w:t>до дня защиты ВКР</w:t>
      </w:r>
      <w:r w:rsidRPr="001D699C">
        <w:rPr>
          <w:rFonts w:ascii="Times New Roman" w:hAnsi="Times New Roman" w:cs="Times New Roman"/>
          <w:sz w:val="24"/>
        </w:rPr>
        <w:t>. После просмотра и одобрения ВКР руководитель ставит подпись на титульном листе и вместе со своим письменным отзывом представляет</w:t>
      </w:r>
      <w:r>
        <w:rPr>
          <w:rFonts w:ascii="Times New Roman" w:hAnsi="Times New Roman" w:cs="Times New Roman"/>
          <w:sz w:val="24"/>
        </w:rPr>
        <w:t xml:space="preserve"> в учебную часть</w:t>
      </w:r>
      <w:r w:rsidRPr="001D699C">
        <w:rPr>
          <w:rFonts w:ascii="Times New Roman" w:hAnsi="Times New Roman" w:cs="Times New Roman"/>
          <w:sz w:val="24"/>
        </w:rPr>
        <w:t>. Ф</w:t>
      </w:r>
      <w:r w:rsidR="00BF3416">
        <w:rPr>
          <w:rFonts w:ascii="Times New Roman" w:hAnsi="Times New Roman" w:cs="Times New Roman"/>
          <w:sz w:val="24"/>
        </w:rPr>
        <w:t xml:space="preserve">ункции </w:t>
      </w:r>
      <w:proofErr w:type="spellStart"/>
      <w:r w:rsidR="00BF3416">
        <w:rPr>
          <w:rFonts w:ascii="Times New Roman" w:hAnsi="Times New Roman" w:cs="Times New Roman"/>
          <w:sz w:val="24"/>
        </w:rPr>
        <w:t>нормоконтроля</w:t>
      </w:r>
      <w:proofErr w:type="spellEnd"/>
      <w:r w:rsidR="00BF3416">
        <w:rPr>
          <w:rFonts w:ascii="Times New Roman" w:hAnsi="Times New Roman" w:cs="Times New Roman"/>
          <w:sz w:val="24"/>
        </w:rPr>
        <w:t xml:space="preserve"> осуществляет руководитель дипломной работы</w:t>
      </w:r>
      <w:r w:rsidRPr="001D699C">
        <w:rPr>
          <w:rFonts w:ascii="Times New Roman" w:hAnsi="Times New Roman" w:cs="Times New Roman"/>
          <w:sz w:val="24"/>
        </w:rPr>
        <w:t>. Заместитель директора по учебно-производственной работе на основании отзыва руководителя и рецензии принимает решение о допуске выпускника к защите, делая соответствующую запись на титульном листе ВКР. Если же заместитель директора считает невозможным допустить выпускника к защите ВКР, то ставит вопрос для рассмотрения на заседании предметно-цикловой комиссии в присутствии руководителя и выпускника. Подготовив ВКР к защите, выпускник готовит выступление (доклад), наглядную информацию - схемы, таблицы, графики и другой иллюстративный материал - для использования во время защиты. Могут быть подготовлены специальные материалы для раздачи членам ГЭК.</w:t>
      </w:r>
    </w:p>
    <w:p w:rsidR="00FC373E" w:rsidRDefault="00FC373E" w:rsidP="00FC373E">
      <w:pPr>
        <w:spacing w:after="0" w:line="240" w:lineRule="auto"/>
        <w:ind w:firstLine="284"/>
        <w:jc w:val="both"/>
        <w:rPr>
          <w:rFonts w:ascii="Times New Roman" w:hAnsi="Times New Roman" w:cs="Times New Roman"/>
          <w:sz w:val="24"/>
        </w:rPr>
      </w:pPr>
    </w:p>
    <w:p w:rsidR="00FC373E" w:rsidRPr="003D667D" w:rsidRDefault="00FC373E" w:rsidP="00FC373E">
      <w:pPr>
        <w:spacing w:after="0" w:line="240" w:lineRule="auto"/>
        <w:ind w:firstLine="284"/>
        <w:jc w:val="both"/>
        <w:rPr>
          <w:rFonts w:ascii="Times New Roman" w:hAnsi="Times New Roman" w:cs="Times New Roman"/>
          <w:b/>
          <w:sz w:val="24"/>
        </w:rPr>
      </w:pPr>
      <w:r w:rsidRPr="003D667D">
        <w:rPr>
          <w:rFonts w:ascii="Times New Roman" w:hAnsi="Times New Roman" w:cs="Times New Roman"/>
          <w:b/>
          <w:sz w:val="24"/>
        </w:rPr>
        <w:t xml:space="preserve">5.4. Рецензирование выпускной квалификационной работы (дипломной работы) </w:t>
      </w:r>
    </w:p>
    <w:p w:rsidR="00FC373E" w:rsidRPr="00E56BA3" w:rsidRDefault="00FC373E" w:rsidP="00FC373E">
      <w:pPr>
        <w:spacing w:after="0" w:line="240" w:lineRule="auto"/>
        <w:ind w:firstLine="284"/>
        <w:jc w:val="both"/>
        <w:rPr>
          <w:rFonts w:ascii="Times New Roman" w:hAnsi="Times New Roman" w:cs="Times New Roman"/>
          <w:sz w:val="24"/>
        </w:rPr>
      </w:pPr>
      <w:r w:rsidRPr="00E56BA3">
        <w:rPr>
          <w:rFonts w:ascii="Times New Roman" w:hAnsi="Times New Roman" w:cs="Times New Roman"/>
          <w:sz w:val="24"/>
        </w:rPr>
        <w:t xml:space="preserve">ВКР подлежат обязательному рецензированию. Выполненные ВКР рецензируются </w:t>
      </w:r>
      <w:proofErr w:type="gramStart"/>
      <w:r w:rsidRPr="00E56BA3">
        <w:rPr>
          <w:rFonts w:ascii="Times New Roman" w:hAnsi="Times New Roman" w:cs="Times New Roman"/>
          <w:sz w:val="24"/>
        </w:rPr>
        <w:t>преподавателями</w:t>
      </w:r>
      <w:proofErr w:type="gramEnd"/>
      <w:r w:rsidRPr="00E56BA3">
        <w:rPr>
          <w:rFonts w:ascii="Times New Roman" w:hAnsi="Times New Roman" w:cs="Times New Roman"/>
          <w:sz w:val="24"/>
        </w:rPr>
        <w:t xml:space="preserve"> ведущими специальные дисциплины и профессиональные модули на </w:t>
      </w:r>
      <w:r w:rsidRPr="00E56BA3">
        <w:rPr>
          <w:rFonts w:ascii="Times New Roman" w:hAnsi="Times New Roman" w:cs="Times New Roman"/>
          <w:sz w:val="24"/>
        </w:rPr>
        <w:lastRenderedPageBreak/>
        <w:t xml:space="preserve">данной специальности при этом не являющиеся руководителями ВКР. Рецензенты ВКР определяются не позднее, чем за месяц до защиты. Рецензия должна включать: </w:t>
      </w:r>
    </w:p>
    <w:p w:rsidR="00FC373E" w:rsidRPr="00E56BA3" w:rsidRDefault="00FC373E" w:rsidP="00FC373E">
      <w:pPr>
        <w:spacing w:after="0" w:line="240" w:lineRule="auto"/>
        <w:ind w:firstLine="284"/>
        <w:jc w:val="both"/>
        <w:rPr>
          <w:rFonts w:ascii="Times New Roman" w:hAnsi="Times New Roman" w:cs="Times New Roman"/>
          <w:sz w:val="24"/>
        </w:rPr>
      </w:pPr>
      <w:r w:rsidRPr="00E56BA3">
        <w:rPr>
          <w:rFonts w:ascii="Times New Roman" w:hAnsi="Times New Roman" w:cs="Times New Roman"/>
          <w:sz w:val="24"/>
        </w:rPr>
        <w:t xml:space="preserve">заключение о соответствии ВКР заявленной теме и заданию на него; </w:t>
      </w:r>
    </w:p>
    <w:p w:rsidR="00FC373E" w:rsidRPr="00E56BA3" w:rsidRDefault="00FC373E" w:rsidP="00FC373E">
      <w:pPr>
        <w:spacing w:after="0" w:line="240" w:lineRule="auto"/>
        <w:ind w:firstLine="284"/>
        <w:jc w:val="both"/>
        <w:rPr>
          <w:rFonts w:ascii="Times New Roman" w:hAnsi="Times New Roman" w:cs="Times New Roman"/>
          <w:sz w:val="24"/>
        </w:rPr>
      </w:pPr>
      <w:r w:rsidRPr="00E56BA3">
        <w:rPr>
          <w:rFonts w:ascii="Times New Roman" w:hAnsi="Times New Roman" w:cs="Times New Roman"/>
          <w:sz w:val="24"/>
        </w:rPr>
        <w:t xml:space="preserve">оценку качества выполнения каждого раздела ВКР; </w:t>
      </w:r>
    </w:p>
    <w:p w:rsidR="00FC373E" w:rsidRPr="00E56BA3" w:rsidRDefault="00FC373E" w:rsidP="00FC373E">
      <w:pPr>
        <w:spacing w:after="0" w:line="240" w:lineRule="auto"/>
        <w:ind w:firstLine="284"/>
        <w:jc w:val="both"/>
        <w:rPr>
          <w:rFonts w:ascii="Times New Roman" w:hAnsi="Times New Roman" w:cs="Times New Roman"/>
          <w:sz w:val="24"/>
        </w:rPr>
      </w:pPr>
      <w:r w:rsidRPr="00E56BA3">
        <w:rPr>
          <w:rFonts w:ascii="Times New Roman" w:hAnsi="Times New Roman" w:cs="Times New Roman"/>
          <w:sz w:val="24"/>
        </w:rPr>
        <w:t xml:space="preserve">оценку степени разработки поставленных вопросов и практической значимости ВКР; </w:t>
      </w:r>
    </w:p>
    <w:p w:rsidR="00FC373E" w:rsidRPr="00E56BA3" w:rsidRDefault="00FC373E" w:rsidP="00FC373E">
      <w:pPr>
        <w:spacing w:after="0" w:line="240" w:lineRule="auto"/>
        <w:ind w:firstLine="284"/>
        <w:jc w:val="both"/>
        <w:rPr>
          <w:rFonts w:ascii="Times New Roman" w:hAnsi="Times New Roman" w:cs="Times New Roman"/>
          <w:sz w:val="24"/>
        </w:rPr>
      </w:pPr>
      <w:r w:rsidRPr="00E56BA3">
        <w:rPr>
          <w:rFonts w:ascii="Times New Roman" w:hAnsi="Times New Roman" w:cs="Times New Roman"/>
          <w:sz w:val="24"/>
        </w:rPr>
        <w:t xml:space="preserve">оценку степени </w:t>
      </w:r>
      <w:proofErr w:type="spellStart"/>
      <w:r w:rsidRPr="00E56BA3">
        <w:rPr>
          <w:rFonts w:ascii="Times New Roman" w:hAnsi="Times New Roman" w:cs="Times New Roman"/>
          <w:sz w:val="24"/>
        </w:rPr>
        <w:t>сформированности</w:t>
      </w:r>
      <w:proofErr w:type="spellEnd"/>
      <w:r w:rsidRPr="00E56BA3">
        <w:rPr>
          <w:rFonts w:ascii="Times New Roman" w:hAnsi="Times New Roman" w:cs="Times New Roman"/>
          <w:sz w:val="24"/>
        </w:rPr>
        <w:t xml:space="preserve"> общих и профессиональных компетенций. </w:t>
      </w:r>
    </w:p>
    <w:p w:rsidR="00FC373E" w:rsidRPr="00E56BA3" w:rsidRDefault="00FC373E" w:rsidP="00FC373E">
      <w:pPr>
        <w:spacing w:after="0" w:line="240" w:lineRule="auto"/>
        <w:jc w:val="both"/>
        <w:rPr>
          <w:rFonts w:ascii="Times New Roman" w:hAnsi="Times New Roman" w:cs="Times New Roman"/>
          <w:sz w:val="24"/>
        </w:rPr>
      </w:pPr>
      <w:r w:rsidRPr="00E56BA3">
        <w:rPr>
          <w:rFonts w:ascii="Times New Roman" w:hAnsi="Times New Roman" w:cs="Times New Roman"/>
          <w:sz w:val="24"/>
        </w:rPr>
        <w:t xml:space="preserve">Оценка ВКР осуществляется по следующим показателям: </w:t>
      </w:r>
    </w:p>
    <w:p w:rsidR="00FC373E" w:rsidRPr="00E56BA3" w:rsidRDefault="00FC373E" w:rsidP="00FC373E">
      <w:pPr>
        <w:spacing w:after="0" w:line="240" w:lineRule="auto"/>
        <w:jc w:val="both"/>
        <w:rPr>
          <w:rFonts w:ascii="Times New Roman" w:hAnsi="Times New Roman" w:cs="Times New Roman"/>
          <w:sz w:val="24"/>
        </w:rPr>
      </w:pPr>
      <w:r w:rsidRPr="00E56BA3">
        <w:rPr>
          <w:rFonts w:ascii="Times New Roman" w:hAnsi="Times New Roman" w:cs="Times New Roman"/>
          <w:sz w:val="24"/>
        </w:rPr>
        <w:t xml:space="preserve">- актуальность тематики ВКР; </w:t>
      </w:r>
    </w:p>
    <w:p w:rsidR="00FC373E" w:rsidRPr="00E56BA3" w:rsidRDefault="00FC373E" w:rsidP="00FC373E">
      <w:pPr>
        <w:spacing w:after="0" w:line="240" w:lineRule="auto"/>
        <w:jc w:val="both"/>
        <w:rPr>
          <w:rFonts w:ascii="Times New Roman" w:hAnsi="Times New Roman" w:cs="Times New Roman"/>
          <w:sz w:val="24"/>
        </w:rPr>
      </w:pPr>
      <w:r w:rsidRPr="00E56BA3">
        <w:rPr>
          <w:rFonts w:ascii="Times New Roman" w:hAnsi="Times New Roman" w:cs="Times New Roman"/>
          <w:sz w:val="24"/>
        </w:rPr>
        <w:t xml:space="preserve">- соответствие ВКР заявленной теме и заданию; </w:t>
      </w:r>
    </w:p>
    <w:p w:rsidR="00FC373E" w:rsidRDefault="00FC373E" w:rsidP="00FC373E">
      <w:pPr>
        <w:spacing w:after="0" w:line="240" w:lineRule="auto"/>
        <w:jc w:val="both"/>
        <w:rPr>
          <w:rFonts w:ascii="Times New Roman" w:hAnsi="Times New Roman" w:cs="Times New Roman"/>
          <w:sz w:val="24"/>
        </w:rPr>
      </w:pPr>
      <w:r w:rsidRPr="00E56BA3">
        <w:rPr>
          <w:rFonts w:ascii="Times New Roman" w:hAnsi="Times New Roman" w:cs="Times New Roman"/>
          <w:sz w:val="24"/>
        </w:rPr>
        <w:t>- корректность постановки цели и задач ВКР;</w:t>
      </w:r>
    </w:p>
    <w:p w:rsidR="00FC373E" w:rsidRPr="00FE195F" w:rsidRDefault="00FC373E" w:rsidP="00FC373E">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знание и использование основных понятий и терминов; </w:t>
      </w:r>
    </w:p>
    <w:p w:rsidR="00FC373E" w:rsidRPr="00FE195F" w:rsidRDefault="00FC373E" w:rsidP="00FC373E">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умение применять теоретические знания для решения практических задач; </w:t>
      </w:r>
    </w:p>
    <w:p w:rsidR="00FC373E" w:rsidRPr="00FE195F" w:rsidRDefault="00FC373E" w:rsidP="00FC373E">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способность решать стандартные и нестандартные профессиональные задачи; </w:t>
      </w:r>
    </w:p>
    <w:p w:rsidR="00FC373E" w:rsidRPr="00FE195F" w:rsidRDefault="00FC373E" w:rsidP="00FC373E">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ясность, четкость, последовательность и обоснованность изложения материала; </w:t>
      </w:r>
    </w:p>
    <w:p w:rsidR="00FC373E" w:rsidRPr="00FE195F" w:rsidRDefault="00FC373E" w:rsidP="00FC373E">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обоснованность выводов и предложений; </w:t>
      </w:r>
    </w:p>
    <w:p w:rsidR="00FC373E" w:rsidRPr="00FE195F" w:rsidRDefault="00FC373E" w:rsidP="00FC373E">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качество оформления ВКР (общий уровень грамотности, язык и стиль изложения, оформление проекта соответствует стандартам); </w:t>
      </w:r>
    </w:p>
    <w:p w:rsidR="00FC373E" w:rsidRPr="00FE195F" w:rsidRDefault="00FC373E" w:rsidP="00FC373E">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практическая ценность принятых в ВКР решений; </w:t>
      </w:r>
    </w:p>
    <w:p w:rsidR="00FC373E" w:rsidRPr="00FE195F" w:rsidRDefault="00FC373E" w:rsidP="00FC373E">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список использованных источников: количество, наличие современных изданий, </w:t>
      </w:r>
    </w:p>
    <w:p w:rsidR="00FC373E" w:rsidRPr="00FE195F" w:rsidRDefault="00FC373E" w:rsidP="00FC373E">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 оформление в соответствии с требованиями стандарта. </w:t>
      </w:r>
    </w:p>
    <w:p w:rsidR="00FC373E" w:rsidRDefault="00FC373E" w:rsidP="00FC373E">
      <w:pPr>
        <w:spacing w:after="0" w:line="240" w:lineRule="auto"/>
        <w:jc w:val="both"/>
        <w:rPr>
          <w:rFonts w:ascii="Times New Roman" w:hAnsi="Times New Roman" w:cs="Times New Roman"/>
          <w:sz w:val="24"/>
        </w:rPr>
      </w:pPr>
      <w:r w:rsidRPr="00FE195F">
        <w:rPr>
          <w:rFonts w:ascii="Times New Roman" w:hAnsi="Times New Roman" w:cs="Times New Roman"/>
          <w:sz w:val="24"/>
        </w:rPr>
        <w:t xml:space="preserve">Содержание рецензии доводится до сведения выпускника не позднее, чем за 2 дня до защиты ВКР. Внесение изменений в ВКР после получения рецензии не допускается. ВКР, отзыв руководителя и рецензия передаются в ГЭК не позднее, чем за 2 </w:t>
      </w:r>
      <w:proofErr w:type="gramStart"/>
      <w:r w:rsidRPr="00FE195F">
        <w:rPr>
          <w:rFonts w:ascii="Times New Roman" w:hAnsi="Times New Roman" w:cs="Times New Roman"/>
          <w:sz w:val="24"/>
        </w:rPr>
        <w:t>календарных</w:t>
      </w:r>
      <w:proofErr w:type="gramEnd"/>
      <w:r w:rsidRPr="00FE195F">
        <w:rPr>
          <w:rFonts w:ascii="Times New Roman" w:hAnsi="Times New Roman" w:cs="Times New Roman"/>
          <w:sz w:val="24"/>
        </w:rPr>
        <w:t xml:space="preserve"> дня до дня защиты ВКР.</w:t>
      </w:r>
    </w:p>
    <w:p w:rsidR="00FC373E" w:rsidRDefault="00FC373E" w:rsidP="00FC373E">
      <w:pPr>
        <w:spacing w:after="0" w:line="240" w:lineRule="auto"/>
        <w:jc w:val="both"/>
        <w:rPr>
          <w:rFonts w:ascii="Times New Roman" w:hAnsi="Times New Roman" w:cs="Times New Roman"/>
          <w:sz w:val="24"/>
        </w:rPr>
      </w:pPr>
    </w:p>
    <w:p w:rsidR="00FC373E" w:rsidRPr="003D667D" w:rsidRDefault="00FC373E" w:rsidP="00FC373E">
      <w:pPr>
        <w:spacing w:after="0" w:line="240" w:lineRule="auto"/>
        <w:jc w:val="both"/>
        <w:rPr>
          <w:rFonts w:ascii="Times New Roman" w:hAnsi="Times New Roman" w:cs="Times New Roman"/>
          <w:b/>
          <w:sz w:val="24"/>
        </w:rPr>
      </w:pPr>
      <w:r w:rsidRPr="003D667D">
        <w:rPr>
          <w:rFonts w:ascii="Times New Roman" w:hAnsi="Times New Roman" w:cs="Times New Roman"/>
          <w:b/>
          <w:sz w:val="24"/>
        </w:rPr>
        <w:t>5.5. Порядок защиты выпускной квалификационной работы (дипломной работы)</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На заседание ГЭК </w:t>
      </w:r>
      <w:proofErr w:type="gramStart"/>
      <w:r w:rsidRPr="00FE195F">
        <w:rPr>
          <w:rFonts w:ascii="Times New Roman" w:hAnsi="Times New Roman" w:cs="Times New Roman"/>
          <w:sz w:val="24"/>
        </w:rPr>
        <w:t>предоставляются следующие документы</w:t>
      </w:r>
      <w:proofErr w:type="gramEnd"/>
      <w:r w:rsidRPr="00FE195F">
        <w:rPr>
          <w:rFonts w:ascii="Times New Roman" w:hAnsi="Times New Roman" w:cs="Times New Roman"/>
          <w:sz w:val="24"/>
        </w:rPr>
        <w:t xml:space="preserve">: </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Федеральный государственный образовательный стандарт по специальности. </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График проведения государственной итоговой аттестации. </w:t>
      </w:r>
    </w:p>
    <w:p w:rsidR="00FC373E" w:rsidRDefault="00FC373E" w:rsidP="00FC373E">
      <w:pPr>
        <w:spacing w:after="0" w:line="240" w:lineRule="auto"/>
        <w:ind w:firstLine="284"/>
        <w:jc w:val="both"/>
        <w:rPr>
          <w:rFonts w:ascii="Times New Roman" w:hAnsi="Times New Roman" w:cs="Times New Roman"/>
          <w:sz w:val="24"/>
        </w:rPr>
      </w:pPr>
      <w:r>
        <w:rPr>
          <w:rFonts w:ascii="Times New Roman" w:hAnsi="Times New Roman" w:cs="Times New Roman"/>
          <w:sz w:val="24"/>
        </w:rPr>
        <w:t>- Приказ</w:t>
      </w:r>
      <w:r w:rsidRPr="00FE195F">
        <w:rPr>
          <w:rFonts w:ascii="Times New Roman" w:hAnsi="Times New Roman" w:cs="Times New Roman"/>
          <w:sz w:val="24"/>
        </w:rPr>
        <w:t xml:space="preserve"> о назначении председателей государственной экзаменационной комиссии. </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Приказ директора о допуске выпускников к государственной итоговой аттестации. </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Приказ директора об утверждении тем дипломных проектов/дипломных работ. </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Приказ директора о закреплении тем дипломных проектов/дипломных работ за выпускниками выпускной группы. </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Программа государственной итоговой аттестации. </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Выпускные квалификационные работы (дипломные проекты/дипломные работы). </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Сводная ведомость итоговых оценок. </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Аттестационные листы, характеристики, дневники по производственной практике, отчеты по производственной практике. </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Зачетные книжки выпускников. </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 xml:space="preserve">- Бланк протокола заседания государственной экзаменационной комиссии. </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Перед началом защиты председатель ГЭК знакомит выпускников с порядком проведения защиты.</w:t>
      </w:r>
    </w:p>
    <w:p w:rsidR="00FC373E" w:rsidRDefault="00FC373E" w:rsidP="00FC373E">
      <w:pPr>
        <w:spacing w:after="0" w:line="240" w:lineRule="auto"/>
        <w:ind w:firstLine="284"/>
        <w:jc w:val="both"/>
        <w:rPr>
          <w:rFonts w:ascii="Times New Roman" w:hAnsi="Times New Roman" w:cs="Times New Roman"/>
          <w:sz w:val="24"/>
        </w:rPr>
      </w:pPr>
      <w:r w:rsidRPr="00FE195F">
        <w:rPr>
          <w:rFonts w:ascii="Times New Roman" w:hAnsi="Times New Roman" w:cs="Times New Roman"/>
          <w:sz w:val="24"/>
        </w:rPr>
        <w:t>При защите ВКР на доклад отводится 10-15 минут. Доклад следует начинать с обоснования актуальности темы исследования, его цели и задач, далее по главам раскрывать основное содержание ВКР, а затем осветить основные результаты ВКР, сделанные выводы и предложения. Рекомендуется в процессе доклада использовать компьютерную презентацию проекта, заранее подготовленный наглядный графический (таблицы, схемы) или иной материал (например, проекты уставов, нормативных актов и т.д.), иллюстрирующий основные положения ВКР.</w:t>
      </w:r>
    </w:p>
    <w:p w:rsidR="00FC373E" w:rsidRPr="008E1A61" w:rsidRDefault="00FC373E" w:rsidP="00FC373E">
      <w:pPr>
        <w:spacing w:after="0" w:line="240" w:lineRule="auto"/>
        <w:ind w:firstLine="284"/>
        <w:jc w:val="both"/>
        <w:rPr>
          <w:rFonts w:ascii="Times New Roman" w:hAnsi="Times New Roman" w:cs="Times New Roman"/>
          <w:sz w:val="24"/>
        </w:rPr>
      </w:pPr>
      <w:r w:rsidRPr="008E1A61">
        <w:rPr>
          <w:rFonts w:ascii="Times New Roman" w:hAnsi="Times New Roman" w:cs="Times New Roman"/>
          <w:sz w:val="24"/>
        </w:rPr>
        <w:t xml:space="preserve">Члены ГЭК могут задать вопросы выпускнику, относящиеся к содержанию ВКР. При оценке защиты ВКР учитываются: </w:t>
      </w:r>
    </w:p>
    <w:p w:rsidR="00FC373E" w:rsidRPr="008E1A61" w:rsidRDefault="00FC373E" w:rsidP="00FC373E">
      <w:pPr>
        <w:spacing w:after="0" w:line="240" w:lineRule="auto"/>
        <w:ind w:firstLine="284"/>
        <w:jc w:val="both"/>
        <w:rPr>
          <w:rFonts w:ascii="Times New Roman" w:hAnsi="Times New Roman" w:cs="Times New Roman"/>
          <w:sz w:val="24"/>
        </w:rPr>
      </w:pPr>
      <w:r w:rsidRPr="008E1A61">
        <w:rPr>
          <w:rFonts w:ascii="Times New Roman" w:hAnsi="Times New Roman" w:cs="Times New Roman"/>
          <w:sz w:val="24"/>
        </w:rPr>
        <w:lastRenderedPageBreak/>
        <w:t xml:space="preserve">- актуальность темы ВКР; </w:t>
      </w:r>
    </w:p>
    <w:p w:rsidR="00FC373E" w:rsidRPr="008E1A61" w:rsidRDefault="00FC373E" w:rsidP="00FC373E">
      <w:pPr>
        <w:spacing w:after="0" w:line="240" w:lineRule="auto"/>
        <w:ind w:firstLine="284"/>
        <w:jc w:val="both"/>
        <w:rPr>
          <w:rFonts w:ascii="Times New Roman" w:hAnsi="Times New Roman" w:cs="Times New Roman"/>
          <w:sz w:val="24"/>
        </w:rPr>
      </w:pPr>
      <w:r w:rsidRPr="008E1A61">
        <w:rPr>
          <w:rFonts w:ascii="Times New Roman" w:hAnsi="Times New Roman" w:cs="Times New Roman"/>
          <w:sz w:val="24"/>
        </w:rPr>
        <w:t xml:space="preserve">- качество и оформление ВКР, грамотность составления пояснительной записки, выводов; </w:t>
      </w:r>
    </w:p>
    <w:p w:rsidR="00FC373E" w:rsidRPr="008E1A61" w:rsidRDefault="00FC373E" w:rsidP="00FC373E">
      <w:pPr>
        <w:spacing w:after="0" w:line="240" w:lineRule="auto"/>
        <w:ind w:firstLine="284"/>
        <w:jc w:val="both"/>
        <w:rPr>
          <w:rFonts w:ascii="Times New Roman" w:hAnsi="Times New Roman" w:cs="Times New Roman"/>
          <w:sz w:val="24"/>
        </w:rPr>
      </w:pPr>
      <w:r w:rsidRPr="008E1A61">
        <w:rPr>
          <w:rFonts w:ascii="Times New Roman" w:hAnsi="Times New Roman" w:cs="Times New Roman"/>
          <w:sz w:val="24"/>
        </w:rPr>
        <w:t xml:space="preserve">- содержание доклада и ответов на вопросы. </w:t>
      </w:r>
    </w:p>
    <w:p w:rsidR="00FC373E" w:rsidRDefault="00FC373E" w:rsidP="00C775BA">
      <w:pPr>
        <w:spacing w:after="0" w:line="240" w:lineRule="auto"/>
        <w:ind w:firstLine="284"/>
        <w:jc w:val="both"/>
        <w:rPr>
          <w:rFonts w:ascii="Times New Roman" w:hAnsi="Times New Roman" w:cs="Times New Roman"/>
          <w:sz w:val="24"/>
        </w:rPr>
      </w:pPr>
      <w:r w:rsidRPr="008E1A61">
        <w:rPr>
          <w:rFonts w:ascii="Times New Roman" w:hAnsi="Times New Roman" w:cs="Times New Roman"/>
          <w:sz w:val="24"/>
        </w:rPr>
        <w:t>По окончании доклада зачитываются отзыв руководителя и рецензия. Защита ВКР проводится на открытых заседаниях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 На заседании могут присутствовать руководители ВКР, рецензенты, а также выпускники. Решение ГЭК оформляется протоколом, который подписывается председателем ГЭК</w:t>
      </w:r>
      <w:r w:rsidRPr="008E1A61">
        <w:rPr>
          <w:sz w:val="24"/>
        </w:rPr>
        <w:t xml:space="preserve"> </w:t>
      </w:r>
      <w:r w:rsidRPr="008E1A61">
        <w:rPr>
          <w:rFonts w:ascii="Times New Roman" w:hAnsi="Times New Roman" w:cs="Times New Roman"/>
          <w:sz w:val="24"/>
        </w:rPr>
        <w:t>(в случае отсутствия председателя - его заместителем) и секретарем ГЭК и хранится в архиве образовательной организации.</w:t>
      </w:r>
    </w:p>
    <w:p w:rsidR="00FC373E" w:rsidRDefault="00FC373E" w:rsidP="00FC373E">
      <w:pPr>
        <w:spacing w:after="0" w:line="240" w:lineRule="auto"/>
        <w:ind w:firstLine="284"/>
        <w:jc w:val="both"/>
        <w:rPr>
          <w:rFonts w:ascii="Times New Roman" w:hAnsi="Times New Roman" w:cs="Times New Roman"/>
          <w:sz w:val="24"/>
        </w:rPr>
      </w:pPr>
    </w:p>
    <w:p w:rsidR="00FC373E" w:rsidRPr="003D667D" w:rsidRDefault="00FC373E" w:rsidP="00FC373E">
      <w:pPr>
        <w:spacing w:after="0" w:line="240" w:lineRule="auto"/>
        <w:ind w:firstLine="284"/>
        <w:jc w:val="both"/>
        <w:rPr>
          <w:rFonts w:ascii="Times New Roman" w:hAnsi="Times New Roman" w:cs="Times New Roman"/>
          <w:b/>
          <w:sz w:val="24"/>
        </w:rPr>
      </w:pPr>
      <w:r w:rsidRPr="003D667D">
        <w:rPr>
          <w:rFonts w:ascii="Times New Roman" w:hAnsi="Times New Roman" w:cs="Times New Roman"/>
          <w:b/>
          <w:sz w:val="24"/>
        </w:rPr>
        <w:t>5.6. Порядок проведения демонстрационного экзамена</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 Демонстрационный экзамен проводится с использованием комплектов оценочной документации,</w:t>
      </w:r>
      <w:r w:rsidR="00C775BA">
        <w:rPr>
          <w:rFonts w:ascii="Times New Roman" w:hAnsi="Times New Roman" w:cs="Times New Roman"/>
          <w:sz w:val="24"/>
        </w:rPr>
        <w:t xml:space="preserve"> </w:t>
      </w:r>
      <w:r w:rsidR="00C775BA" w:rsidRPr="00C775BA">
        <w:rPr>
          <w:rFonts w:ascii="Times New Roman" w:hAnsi="Times New Roman" w:cs="Times New Roman"/>
          <w:b/>
          <w:sz w:val="24"/>
        </w:rPr>
        <w:t>КОД 38.02.04-1-2025</w:t>
      </w:r>
      <w:r w:rsidRPr="00374C00">
        <w:rPr>
          <w:rFonts w:ascii="Times New Roman" w:hAnsi="Times New Roman" w:cs="Times New Roman"/>
          <w:sz w:val="24"/>
        </w:rPr>
        <w:t xml:space="preserve">. Демонстрационный экзамен проводится в центре проведения демонстрационного экзамена (далее - центр проведения экзамена), </w:t>
      </w:r>
      <w:r w:rsidRPr="0020554A">
        <w:rPr>
          <w:rFonts w:ascii="Times New Roman" w:hAnsi="Times New Roman" w:cs="Times New Roman"/>
          <w:sz w:val="24"/>
        </w:rPr>
        <w:t>представляющем собой площадку, оборудованную и оснащенную в соответствии с комплектом оценочной документации. Центр</w:t>
      </w:r>
      <w:r w:rsidRPr="00374C00">
        <w:rPr>
          <w:rFonts w:ascii="Times New Roman" w:hAnsi="Times New Roman" w:cs="Times New Roman"/>
          <w:sz w:val="24"/>
        </w:rPr>
        <w:t xml:space="preserve"> проведения экзамена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 Выпускники проходят демонстрационный экзамен в центре проведения экзамена в составе экзаменационных групп. 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w:t>
      </w:r>
      <w:r w:rsidRPr="0020554A">
        <w:rPr>
          <w:rFonts w:ascii="Times New Roman" w:hAnsi="Times New Roman" w:cs="Times New Roman"/>
          <w:b/>
          <w:sz w:val="24"/>
        </w:rPr>
        <w:t>планом проведения демонстрационного экзамена</w:t>
      </w:r>
      <w:r w:rsidRPr="00374C00">
        <w:rPr>
          <w:rFonts w:ascii="Times New Roman" w:hAnsi="Times New Roman" w:cs="Times New Roman"/>
          <w:sz w:val="24"/>
        </w:rPr>
        <w:t xml:space="preserve">, утверждаемым ГЭК совместно с образовательной организацией не </w:t>
      </w:r>
      <w:proofErr w:type="gramStart"/>
      <w:r w:rsidRPr="00374C00">
        <w:rPr>
          <w:rFonts w:ascii="Times New Roman" w:hAnsi="Times New Roman" w:cs="Times New Roman"/>
          <w:sz w:val="24"/>
        </w:rPr>
        <w:t>позднее</w:t>
      </w:r>
      <w:proofErr w:type="gramEnd"/>
      <w:r w:rsidRPr="00374C00">
        <w:rPr>
          <w:rFonts w:ascii="Times New Roman" w:hAnsi="Times New Roman" w:cs="Times New Roman"/>
          <w:sz w:val="24"/>
        </w:rPr>
        <w:t xml:space="preserve"> чем за двадцать календарных дней до даты проведения демонстрационного экзамена. </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w:t>
      </w:r>
      <w:proofErr w:type="gramStart"/>
      <w:r w:rsidRPr="00374C00">
        <w:rPr>
          <w:rFonts w:ascii="Times New Roman" w:hAnsi="Times New Roman" w:cs="Times New Roman"/>
          <w:sz w:val="24"/>
        </w:rPr>
        <w:t>позднее</w:t>
      </w:r>
      <w:proofErr w:type="gramEnd"/>
      <w:r w:rsidRPr="00374C00">
        <w:rPr>
          <w:rFonts w:ascii="Times New Roman" w:hAnsi="Times New Roman" w:cs="Times New Roman"/>
          <w:sz w:val="24"/>
        </w:rPr>
        <w:t xml:space="preserve"> чем за пять рабочих дней до даты проведения экзамена. 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 В день проведения демонстрационного экзамена в центре проведения экзамена присутствуют: </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а) руководитель (уполномоченный представитель) организации, на базе которой организован центр проведения экзамена; </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б) не менее одного члена ГЭК, не считая членов экспертной группы; </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в) члены экспертной группы; </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г) главный эксперт; </w:t>
      </w:r>
    </w:p>
    <w:p w:rsidR="00FC373E" w:rsidRPr="00374C00" w:rsidRDefault="00FC373E" w:rsidP="00FC373E">
      <w:pPr>
        <w:spacing w:after="0" w:line="240" w:lineRule="auto"/>
        <w:ind w:firstLine="284"/>
        <w:jc w:val="both"/>
        <w:rPr>
          <w:rFonts w:ascii="Times New Roman" w:hAnsi="Times New Roman" w:cs="Times New Roman"/>
          <w:sz w:val="24"/>
        </w:rPr>
      </w:pPr>
      <w:proofErr w:type="spellStart"/>
      <w:r w:rsidRPr="00374C00">
        <w:rPr>
          <w:rFonts w:ascii="Times New Roman" w:hAnsi="Times New Roman" w:cs="Times New Roman"/>
          <w:sz w:val="24"/>
        </w:rPr>
        <w:t>д</w:t>
      </w:r>
      <w:proofErr w:type="spellEnd"/>
      <w:r w:rsidRPr="00374C00">
        <w:rPr>
          <w:rFonts w:ascii="Times New Roman" w:hAnsi="Times New Roman" w:cs="Times New Roman"/>
          <w:sz w:val="24"/>
        </w:rPr>
        <w:t>) представители организаций-партнеров (по согласованию с образовательной организацией);</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е) выпускники; </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ж) технический эксперт; </w:t>
      </w:r>
    </w:p>
    <w:p w:rsidR="00FC373E" w:rsidRPr="00374C00" w:rsidRDefault="00FC373E" w:rsidP="00FC373E">
      <w:pPr>
        <w:spacing w:after="0" w:line="240" w:lineRule="auto"/>
        <w:ind w:firstLine="284"/>
        <w:jc w:val="both"/>
        <w:rPr>
          <w:rFonts w:ascii="Times New Roman" w:hAnsi="Times New Roman" w:cs="Times New Roman"/>
          <w:sz w:val="24"/>
        </w:rPr>
      </w:pPr>
      <w:proofErr w:type="spellStart"/>
      <w:r w:rsidRPr="00374C00">
        <w:rPr>
          <w:rFonts w:ascii="Times New Roman" w:hAnsi="Times New Roman" w:cs="Times New Roman"/>
          <w:sz w:val="24"/>
        </w:rPr>
        <w:t>з</w:t>
      </w:r>
      <w:proofErr w:type="spellEnd"/>
      <w:r w:rsidRPr="00374C00">
        <w:rPr>
          <w:rFonts w:ascii="Times New Roman" w:hAnsi="Times New Roman" w:cs="Times New Roman"/>
          <w:sz w:val="24"/>
        </w:rPr>
        <w:t xml:space="preserve">) представитель образовательной организации, ответственный за сопровождение выпускников к центру проведения экзамена (при необходимости); </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lastRenderedPageBreak/>
        <w:t xml:space="preserve">и) </w:t>
      </w:r>
      <w:proofErr w:type="spellStart"/>
      <w:r w:rsidRPr="00374C00">
        <w:rPr>
          <w:rFonts w:ascii="Times New Roman" w:hAnsi="Times New Roman" w:cs="Times New Roman"/>
          <w:sz w:val="24"/>
        </w:rPr>
        <w:t>тьютор</w:t>
      </w:r>
      <w:proofErr w:type="spellEnd"/>
      <w:r w:rsidRPr="00374C00">
        <w:rPr>
          <w:rFonts w:ascii="Times New Roman" w:hAnsi="Times New Roman" w:cs="Times New Roman"/>
          <w:sz w:val="24"/>
        </w:rPr>
        <w:t xml:space="preserve"> (ассистент), оказывающий необходимую помощь выпускнику из числа лиц с ограниченными возможностями здоровья, детей-инвалидов, инвалидов (далее - </w:t>
      </w:r>
      <w:proofErr w:type="spellStart"/>
      <w:r w:rsidRPr="00374C00">
        <w:rPr>
          <w:rFonts w:ascii="Times New Roman" w:hAnsi="Times New Roman" w:cs="Times New Roman"/>
          <w:sz w:val="24"/>
        </w:rPr>
        <w:t>тьютор</w:t>
      </w:r>
      <w:proofErr w:type="spellEnd"/>
      <w:r w:rsidRPr="00374C00">
        <w:rPr>
          <w:rFonts w:ascii="Times New Roman" w:hAnsi="Times New Roman" w:cs="Times New Roman"/>
          <w:sz w:val="24"/>
        </w:rPr>
        <w:t xml:space="preserve"> (ассистент); </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 </w:t>
      </w:r>
    </w:p>
    <w:p w:rsidR="0020554A"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Допуск выпускников в центр проведения экзамена осуществляется главным экспертом на основании документов, удостоверяющих личность. 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 проведения ГИА. </w:t>
      </w:r>
    </w:p>
    <w:p w:rsidR="003D667D" w:rsidRPr="003D667D" w:rsidRDefault="00FC373E" w:rsidP="00FC373E">
      <w:pPr>
        <w:spacing w:after="0" w:line="240" w:lineRule="auto"/>
        <w:ind w:firstLine="284"/>
        <w:jc w:val="both"/>
        <w:rPr>
          <w:rFonts w:ascii="Times New Roman" w:hAnsi="Times New Roman" w:cs="Times New Roman"/>
          <w:b/>
          <w:sz w:val="24"/>
        </w:rPr>
      </w:pPr>
      <w:r w:rsidRPr="003D667D">
        <w:rPr>
          <w:rFonts w:ascii="Times New Roman" w:hAnsi="Times New Roman" w:cs="Times New Roman"/>
          <w:b/>
          <w:sz w:val="24"/>
        </w:rPr>
        <w:t xml:space="preserve">Выпускники вправе: </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 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 </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 получать разъяснения технического эксперта по вопросам безопасной и бесперебойной эксплуатации оборудования центра проведения экзамена; </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 получить копию задания демонстрационного экзамена на бумажном носителе. </w:t>
      </w:r>
    </w:p>
    <w:p w:rsidR="00FC373E" w:rsidRPr="003D667D" w:rsidRDefault="00FC373E" w:rsidP="00FC373E">
      <w:pPr>
        <w:spacing w:after="0" w:line="240" w:lineRule="auto"/>
        <w:ind w:firstLine="284"/>
        <w:jc w:val="both"/>
        <w:rPr>
          <w:rFonts w:ascii="Times New Roman" w:hAnsi="Times New Roman" w:cs="Times New Roman"/>
          <w:b/>
          <w:sz w:val="24"/>
        </w:rPr>
      </w:pPr>
      <w:r w:rsidRPr="003D667D">
        <w:rPr>
          <w:rFonts w:ascii="Times New Roman" w:hAnsi="Times New Roman" w:cs="Times New Roman"/>
          <w:b/>
          <w:sz w:val="24"/>
        </w:rPr>
        <w:t xml:space="preserve">Выпускники обязаны: </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 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 </w:t>
      </w:r>
    </w:p>
    <w:p w:rsidR="00FC373E" w:rsidRPr="00374C00"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 во время проведения демонстрационного экзамена использовать только средства обучения и воспитания, разрешенные комплектом оценочной документации; </w:t>
      </w:r>
    </w:p>
    <w:p w:rsidR="00FC373E"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 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 </w:t>
      </w:r>
    </w:p>
    <w:p w:rsidR="00FC373E"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 В соответствии с планом проведения демонстрационного экзамена главный эксперт знакомит выпускников с заданиями, передает им копии заданий демонстрационного экзамена.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 </w:t>
      </w:r>
    </w:p>
    <w:p w:rsidR="00FC373E"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 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 После объявления главным экспертом начала демонстрационного экзамена выпускники приступают к выполнению заданий демонстрационного экзамена. 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 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 </w:t>
      </w:r>
    </w:p>
    <w:p w:rsidR="00FC373E"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w:t>
      </w:r>
      <w:r w:rsidRPr="00374C00">
        <w:rPr>
          <w:rFonts w:ascii="Times New Roman" w:hAnsi="Times New Roman" w:cs="Times New Roman"/>
          <w:sz w:val="24"/>
        </w:rPr>
        <w:lastRenderedPageBreak/>
        <w:t xml:space="preserve">удаленного из центра проведения экзамена, аннулируются ГЭК, и такой выпускник признаётся ГЭК не прошедшим ГИА по неуважительной причине. </w:t>
      </w:r>
    </w:p>
    <w:p w:rsidR="00FC373E"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 Выпускник по собственному желанию может завершить выполнение задания досрочно, уведомив об этом главного эксперта. </w:t>
      </w:r>
    </w:p>
    <w:p w:rsidR="00FC373E" w:rsidRDefault="00FC373E" w:rsidP="00FC373E">
      <w:pPr>
        <w:spacing w:after="0" w:line="240" w:lineRule="auto"/>
        <w:ind w:firstLine="284"/>
        <w:jc w:val="both"/>
        <w:rPr>
          <w:rFonts w:ascii="Times New Roman" w:hAnsi="Times New Roman" w:cs="Times New Roman"/>
          <w:sz w:val="24"/>
        </w:rPr>
      </w:pPr>
      <w:r w:rsidRPr="00374C00">
        <w:rPr>
          <w:rFonts w:ascii="Times New Roman" w:hAnsi="Times New Roman" w:cs="Times New Roman"/>
          <w:sz w:val="24"/>
        </w:rPr>
        <w:t xml:space="preserve">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 </w:t>
      </w:r>
    </w:p>
    <w:p w:rsidR="00FC373E" w:rsidRDefault="00FC373E" w:rsidP="00FC373E">
      <w:pPr>
        <w:spacing w:after="0" w:line="240" w:lineRule="auto"/>
        <w:ind w:firstLine="284"/>
        <w:jc w:val="both"/>
        <w:rPr>
          <w:rFonts w:ascii="Times New Roman" w:hAnsi="Times New Roman" w:cs="Times New Roman"/>
          <w:sz w:val="24"/>
        </w:rPr>
      </w:pPr>
    </w:p>
    <w:p w:rsidR="00FC373E" w:rsidRPr="003D667D" w:rsidRDefault="00FC373E" w:rsidP="00FC373E">
      <w:pPr>
        <w:spacing w:after="0" w:line="240" w:lineRule="auto"/>
        <w:ind w:firstLine="284"/>
        <w:jc w:val="both"/>
        <w:rPr>
          <w:rFonts w:ascii="Times New Roman" w:hAnsi="Times New Roman" w:cs="Times New Roman"/>
          <w:b/>
          <w:sz w:val="24"/>
        </w:rPr>
      </w:pPr>
      <w:r w:rsidRPr="003D667D">
        <w:rPr>
          <w:rFonts w:ascii="Times New Roman" w:hAnsi="Times New Roman" w:cs="Times New Roman"/>
          <w:b/>
          <w:sz w:val="24"/>
        </w:rPr>
        <w:t xml:space="preserve">5.7. Оценивание результатов ГИА </w:t>
      </w:r>
      <w:r w:rsidR="0020554A" w:rsidRPr="003D667D">
        <w:rPr>
          <w:rFonts w:ascii="Times New Roman" w:hAnsi="Times New Roman" w:cs="Times New Roman"/>
          <w:b/>
          <w:sz w:val="24"/>
        </w:rPr>
        <w:t xml:space="preserve"> </w:t>
      </w:r>
    </w:p>
    <w:p w:rsidR="00FC373E"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 Демонстрационный экзамен и защита дипломного проекта (работы) оцениваются отдельной оценкой и в приложении к диплому указываются отдельными строками. </w:t>
      </w:r>
    </w:p>
    <w:p w:rsidR="00FC373E"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Процедура </w:t>
      </w:r>
      <w:proofErr w:type="gramStart"/>
      <w:r w:rsidRPr="00081481">
        <w:rPr>
          <w:rFonts w:ascii="Times New Roman" w:hAnsi="Times New Roman" w:cs="Times New Roman"/>
          <w:sz w:val="24"/>
        </w:rPr>
        <w:t>оценивания результатов выполнения заданий демонстрационного экзамена</w:t>
      </w:r>
      <w:proofErr w:type="gramEnd"/>
      <w:r w:rsidRPr="00081481">
        <w:rPr>
          <w:rFonts w:ascii="Times New Roman" w:hAnsi="Times New Roman" w:cs="Times New Roman"/>
          <w:sz w:val="24"/>
        </w:rPr>
        <w:t xml:space="preserve"> осуществляется членами экспертной группы по 50-балльной системе в соответствии с требованиями комплекта оценочной документации. </w:t>
      </w:r>
    </w:p>
    <w:p w:rsidR="00FC373E"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Перевод баллов в оценку может быть осуществлен на основе таблицы перевода баллов в </w:t>
      </w:r>
      <w:proofErr w:type="gramStart"/>
      <w:r w:rsidRPr="00081481">
        <w:rPr>
          <w:rFonts w:ascii="Times New Roman" w:hAnsi="Times New Roman" w:cs="Times New Roman"/>
          <w:sz w:val="24"/>
        </w:rPr>
        <w:t>оценку</w:t>
      </w:r>
      <w:proofErr w:type="gramEnd"/>
      <w:r w:rsidRPr="00081481">
        <w:rPr>
          <w:rFonts w:ascii="Times New Roman" w:hAnsi="Times New Roman" w:cs="Times New Roman"/>
          <w:sz w:val="24"/>
        </w:rPr>
        <w:t xml:space="preserve"> которая утверждается директором техникума. 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 </w:t>
      </w:r>
    </w:p>
    <w:p w:rsidR="00FC373E"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При выставлении баллов присутствует член ГЭК, не входящий в экспертную группу, присутствие других лиц запрещено. 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 </w:t>
      </w:r>
    </w:p>
    <w:p w:rsidR="00FC373E"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Оригинал протокола проведения демонстрационного экзамена передается на хранение в образовательную организацию в составе архивных документов. </w:t>
      </w:r>
    </w:p>
    <w:p w:rsidR="00FC373E"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 </w:t>
      </w:r>
    </w:p>
    <w:p w:rsidR="00FC373E"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 </w:t>
      </w:r>
    </w:p>
    <w:p w:rsidR="00FC373E"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Выпускникам, не прошедшим ГИА по уважительной причине, в том числе не явившимся для прохождения ГИА по уважительной причине (далее - выпускники, не прошедшие ГИА по уважительной причине), предоставляется возможность пройти ГИА без отчисления из образовательной организации.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 </w:t>
      </w:r>
    </w:p>
    <w:p w:rsidR="00FC373E"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lastRenderedPageBreak/>
        <w:t xml:space="preserve">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 </w:t>
      </w:r>
    </w:p>
    <w:p w:rsidR="00FC373E"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 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FC373E" w:rsidRDefault="00FC373E" w:rsidP="00FC373E">
      <w:pPr>
        <w:spacing w:after="0" w:line="240" w:lineRule="auto"/>
        <w:ind w:firstLine="284"/>
        <w:jc w:val="both"/>
        <w:rPr>
          <w:rFonts w:ascii="Times New Roman" w:hAnsi="Times New Roman" w:cs="Times New Roman"/>
          <w:sz w:val="24"/>
        </w:rPr>
      </w:pPr>
    </w:p>
    <w:p w:rsidR="00FC373E" w:rsidRPr="003D667D" w:rsidRDefault="00FC373E" w:rsidP="00FC373E">
      <w:pPr>
        <w:spacing w:after="0" w:line="240" w:lineRule="auto"/>
        <w:ind w:firstLine="284"/>
        <w:jc w:val="both"/>
        <w:rPr>
          <w:rFonts w:ascii="Times New Roman" w:hAnsi="Times New Roman" w:cs="Times New Roman"/>
          <w:b/>
          <w:sz w:val="24"/>
        </w:rPr>
      </w:pPr>
      <w:r w:rsidRPr="003D667D">
        <w:rPr>
          <w:rFonts w:ascii="Times New Roman" w:hAnsi="Times New Roman" w:cs="Times New Roman"/>
          <w:b/>
          <w:sz w:val="24"/>
        </w:rPr>
        <w:t>5.8. Особенности проведения ГИА для выпускников из числа лиц с ограниченными возможностями здоровья, детей-инвалидов и инвалидов</w:t>
      </w:r>
    </w:p>
    <w:p w:rsidR="00FC373E" w:rsidRPr="00903EB9"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 </w:t>
      </w:r>
    </w:p>
    <w:p w:rsidR="00FC373E" w:rsidRPr="00903EB9"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При проведении ГИА обеспечивается соблюдение следующих общих требований:</w:t>
      </w:r>
    </w:p>
    <w:p w:rsidR="00FC373E" w:rsidRPr="00081481"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 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 </w:t>
      </w:r>
    </w:p>
    <w:p w:rsidR="00FC373E" w:rsidRPr="00081481"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 присутствие в аудитории, центре проведения экзамена </w:t>
      </w:r>
      <w:proofErr w:type="spellStart"/>
      <w:r w:rsidRPr="00081481">
        <w:rPr>
          <w:rFonts w:ascii="Times New Roman" w:hAnsi="Times New Roman" w:cs="Times New Roman"/>
          <w:sz w:val="24"/>
        </w:rPr>
        <w:t>тьютора</w:t>
      </w:r>
      <w:proofErr w:type="spellEnd"/>
      <w:r w:rsidRPr="00081481">
        <w:rPr>
          <w:rFonts w:ascii="Times New Roman" w:hAnsi="Times New Roman" w:cs="Times New Roman"/>
          <w:sz w:val="24"/>
        </w:rPr>
        <w:t xml:space="preserve">,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 </w:t>
      </w:r>
    </w:p>
    <w:p w:rsidR="00FC373E" w:rsidRPr="00903EB9"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пользование необходимыми выпускникам техническими средствами при прохождении ГИА с учетом их индивидуальных особенностей;</w:t>
      </w:r>
    </w:p>
    <w:p w:rsidR="00FC373E" w:rsidRPr="00903EB9"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FC373E" w:rsidRPr="00903EB9"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 </w:t>
      </w:r>
    </w:p>
    <w:p w:rsidR="00FC373E" w:rsidRPr="00903EB9"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а) для слепых: 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 </w:t>
      </w:r>
      <w:proofErr w:type="gramStart"/>
      <w:r w:rsidRPr="00081481">
        <w:rPr>
          <w:rFonts w:ascii="Times New Roman" w:hAnsi="Times New Roman" w:cs="Times New Roman"/>
          <w:sz w:val="24"/>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081481">
        <w:rPr>
          <w:rFonts w:ascii="Times New Roman" w:hAnsi="Times New Roman" w:cs="Times New Roman"/>
          <w:sz w:val="24"/>
        </w:rPr>
        <w:t>надиктовываются</w:t>
      </w:r>
      <w:proofErr w:type="spellEnd"/>
      <w:r w:rsidRPr="00081481">
        <w:rPr>
          <w:rFonts w:ascii="Times New Roman" w:hAnsi="Times New Roman" w:cs="Times New Roman"/>
          <w:sz w:val="24"/>
        </w:rPr>
        <w:t xml:space="preserve"> ассистенту; 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roofErr w:type="gramEnd"/>
    </w:p>
    <w:p w:rsidR="00FC373E" w:rsidRPr="00903EB9"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б) для </w:t>
      </w:r>
      <w:proofErr w:type="gramStart"/>
      <w:r w:rsidRPr="00081481">
        <w:rPr>
          <w:rFonts w:ascii="Times New Roman" w:hAnsi="Times New Roman" w:cs="Times New Roman"/>
          <w:sz w:val="24"/>
        </w:rPr>
        <w:t>слабовидящих</w:t>
      </w:r>
      <w:proofErr w:type="gramEnd"/>
      <w:r w:rsidRPr="00081481">
        <w:rPr>
          <w:rFonts w:ascii="Times New Roman" w:hAnsi="Times New Roman" w:cs="Times New Roman"/>
          <w:sz w:val="24"/>
        </w:rPr>
        <w:t xml:space="preserve">: обеспечивается индивидуальное равномерное освещение не менее 300 люкс; выпускникам для выполнения задания при необходимости предоставляется увеличивающее устройство; задания для выполнения, а также </w:t>
      </w:r>
      <w:r w:rsidRPr="00081481">
        <w:rPr>
          <w:rFonts w:ascii="Times New Roman" w:hAnsi="Times New Roman" w:cs="Times New Roman"/>
          <w:sz w:val="24"/>
        </w:rPr>
        <w:lastRenderedPageBreak/>
        <w:t xml:space="preserve">инструкция о порядке проведения государственной аттестации оформляются увеличенным шрифтом; </w:t>
      </w:r>
    </w:p>
    <w:p w:rsidR="00FC373E" w:rsidRPr="00903EB9"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в) для глухих и слабослышащих, с тяжелыми нарушениями речи: 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 по их желанию государственный экзамен может проводиться в письменной форме; </w:t>
      </w:r>
    </w:p>
    <w:p w:rsidR="00FC373E" w:rsidRPr="00903EB9"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 письменные задания выполняются на компьютере со специализированным программным обеспечением или </w:t>
      </w:r>
      <w:proofErr w:type="spellStart"/>
      <w:r w:rsidRPr="00081481">
        <w:rPr>
          <w:rFonts w:ascii="Times New Roman" w:hAnsi="Times New Roman" w:cs="Times New Roman"/>
          <w:sz w:val="24"/>
        </w:rPr>
        <w:t>надиктовываются</w:t>
      </w:r>
      <w:proofErr w:type="spellEnd"/>
      <w:r w:rsidRPr="00081481">
        <w:rPr>
          <w:rFonts w:ascii="Times New Roman" w:hAnsi="Times New Roman" w:cs="Times New Roman"/>
          <w:sz w:val="24"/>
        </w:rPr>
        <w:t xml:space="preserve"> ассистенту; по их желанию государственный экзамен может проводиться в устной форме; </w:t>
      </w:r>
    </w:p>
    <w:p w:rsidR="00FC373E" w:rsidRPr="00903EB9" w:rsidRDefault="00FC373E" w:rsidP="00FC373E">
      <w:pPr>
        <w:spacing w:after="0" w:line="240" w:lineRule="auto"/>
        <w:ind w:firstLine="284"/>
        <w:jc w:val="both"/>
        <w:rPr>
          <w:rFonts w:ascii="Times New Roman" w:hAnsi="Times New Roman" w:cs="Times New Roman"/>
          <w:sz w:val="24"/>
        </w:rPr>
      </w:pPr>
      <w:proofErr w:type="spellStart"/>
      <w:r w:rsidRPr="00081481">
        <w:rPr>
          <w:rFonts w:ascii="Times New Roman" w:hAnsi="Times New Roman" w:cs="Times New Roman"/>
          <w:sz w:val="24"/>
        </w:rPr>
        <w:t>д</w:t>
      </w:r>
      <w:proofErr w:type="spellEnd"/>
      <w:r w:rsidRPr="00081481">
        <w:rPr>
          <w:rFonts w:ascii="Times New Roman" w:hAnsi="Times New Roman" w:cs="Times New Roman"/>
          <w:sz w:val="24"/>
        </w:rPr>
        <w:t xml:space="preserve">)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w:t>
      </w:r>
      <w:proofErr w:type="spellStart"/>
      <w:r w:rsidRPr="00081481">
        <w:rPr>
          <w:rFonts w:ascii="Times New Roman" w:hAnsi="Times New Roman" w:cs="Times New Roman"/>
          <w:sz w:val="24"/>
        </w:rPr>
        <w:t>психолого-медико-педагогической</w:t>
      </w:r>
      <w:proofErr w:type="spellEnd"/>
      <w:r w:rsidRPr="00081481">
        <w:rPr>
          <w:rFonts w:ascii="Times New Roman" w:hAnsi="Times New Roman" w:cs="Times New Roman"/>
          <w:sz w:val="24"/>
        </w:rPr>
        <w:t xml:space="preserve">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p>
    <w:p w:rsidR="00FC373E" w:rsidRDefault="00FC373E" w:rsidP="00FC373E">
      <w:pPr>
        <w:spacing w:after="0" w:line="240" w:lineRule="auto"/>
        <w:ind w:firstLine="284"/>
        <w:jc w:val="both"/>
        <w:rPr>
          <w:rFonts w:ascii="Times New Roman" w:hAnsi="Times New Roman" w:cs="Times New Roman"/>
          <w:sz w:val="24"/>
        </w:rPr>
      </w:pPr>
      <w:r w:rsidRPr="00081481">
        <w:rPr>
          <w:rFonts w:ascii="Times New Roman" w:hAnsi="Times New Roman" w:cs="Times New Roman"/>
          <w:sz w:val="24"/>
        </w:rPr>
        <w:t xml:space="preserve">Выпускники или родители (законные представители) несовершеннолетних выпускников не </w:t>
      </w:r>
      <w:proofErr w:type="gramStart"/>
      <w:r w:rsidRPr="00081481">
        <w:rPr>
          <w:rFonts w:ascii="Times New Roman" w:hAnsi="Times New Roman" w:cs="Times New Roman"/>
          <w:sz w:val="24"/>
        </w:rPr>
        <w:t>позднее</w:t>
      </w:r>
      <w:proofErr w:type="gramEnd"/>
      <w:r w:rsidRPr="00081481">
        <w:rPr>
          <w:rFonts w:ascii="Times New Roman" w:hAnsi="Times New Roman" w:cs="Times New Roman"/>
          <w:sz w:val="24"/>
        </w:rPr>
        <w:t xml:space="preserve">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FC373E" w:rsidRPr="00201927" w:rsidRDefault="00FC373E" w:rsidP="00201927">
      <w:pPr>
        <w:spacing w:after="0" w:line="240" w:lineRule="auto"/>
        <w:ind w:firstLine="349"/>
        <w:jc w:val="both"/>
        <w:rPr>
          <w:rFonts w:ascii="Times New Roman" w:hAnsi="Times New Roman" w:cs="Times New Roman"/>
          <w:sz w:val="24"/>
        </w:rPr>
      </w:pPr>
    </w:p>
    <w:sectPr w:rsidR="00FC373E" w:rsidRPr="00201927" w:rsidSect="00BA5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F2768"/>
    <w:multiLevelType w:val="hybridMultilevel"/>
    <w:tmpl w:val="B5504366"/>
    <w:lvl w:ilvl="0" w:tplc="4594D4B4">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B626C"/>
    <w:rsid w:val="00081481"/>
    <w:rsid w:val="00194BCF"/>
    <w:rsid w:val="001D699C"/>
    <w:rsid w:val="00201927"/>
    <w:rsid w:val="0020554A"/>
    <w:rsid w:val="002151C8"/>
    <w:rsid w:val="00217A6F"/>
    <w:rsid w:val="0024544D"/>
    <w:rsid w:val="002E32B6"/>
    <w:rsid w:val="00365D33"/>
    <w:rsid w:val="00374C00"/>
    <w:rsid w:val="00387FF6"/>
    <w:rsid w:val="003C1F2F"/>
    <w:rsid w:val="003D667D"/>
    <w:rsid w:val="00437730"/>
    <w:rsid w:val="004A5F85"/>
    <w:rsid w:val="004B626C"/>
    <w:rsid w:val="004E094A"/>
    <w:rsid w:val="004E6480"/>
    <w:rsid w:val="0066012E"/>
    <w:rsid w:val="00673BC4"/>
    <w:rsid w:val="006B6DCD"/>
    <w:rsid w:val="00706746"/>
    <w:rsid w:val="00715195"/>
    <w:rsid w:val="00732628"/>
    <w:rsid w:val="00797066"/>
    <w:rsid w:val="00802D88"/>
    <w:rsid w:val="0084490B"/>
    <w:rsid w:val="008E1A61"/>
    <w:rsid w:val="00903EB9"/>
    <w:rsid w:val="0090478F"/>
    <w:rsid w:val="00926D8A"/>
    <w:rsid w:val="009617C3"/>
    <w:rsid w:val="009C2B9E"/>
    <w:rsid w:val="00A67FFD"/>
    <w:rsid w:val="00A77A5B"/>
    <w:rsid w:val="00A81535"/>
    <w:rsid w:val="00AA1CC0"/>
    <w:rsid w:val="00B458DB"/>
    <w:rsid w:val="00B50329"/>
    <w:rsid w:val="00BA5465"/>
    <w:rsid w:val="00BF3416"/>
    <w:rsid w:val="00C775BA"/>
    <w:rsid w:val="00C87B86"/>
    <w:rsid w:val="00CC1F8D"/>
    <w:rsid w:val="00CF2B67"/>
    <w:rsid w:val="00D63FAA"/>
    <w:rsid w:val="00D7631E"/>
    <w:rsid w:val="00DA4180"/>
    <w:rsid w:val="00DF793C"/>
    <w:rsid w:val="00E335EB"/>
    <w:rsid w:val="00E56BA3"/>
    <w:rsid w:val="00E74876"/>
    <w:rsid w:val="00EA3B10"/>
    <w:rsid w:val="00EB1F23"/>
    <w:rsid w:val="00F742F1"/>
    <w:rsid w:val="00F75A0D"/>
    <w:rsid w:val="00FC373E"/>
    <w:rsid w:val="00FE0E28"/>
    <w:rsid w:val="00FE1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26C"/>
    <w:pPr>
      <w:ind w:left="720"/>
      <w:contextualSpacing/>
    </w:pPr>
  </w:style>
  <w:style w:type="table" w:styleId="a4">
    <w:name w:val="Table Grid"/>
    <w:basedOn w:val="a1"/>
    <w:uiPriority w:val="59"/>
    <w:rsid w:val="00926D8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15</Pages>
  <Words>6230</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ЕЕ</dc:creator>
  <cp:keywords/>
  <dc:description/>
  <cp:lastModifiedBy>ЕЕ</cp:lastModifiedBy>
  <cp:revision>37</cp:revision>
  <dcterms:created xsi:type="dcterms:W3CDTF">2024-12-01T16:07:00Z</dcterms:created>
  <dcterms:modified xsi:type="dcterms:W3CDTF">2024-12-05T07:44:00Z</dcterms:modified>
</cp:coreProperties>
</file>