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61" w:rsidRDefault="008E2761" w:rsidP="008E276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8E2761" w:rsidRDefault="008E2761" w:rsidP="008E276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8E2761" w:rsidRDefault="008E2761" w:rsidP="008E2761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42ECB" w:rsidRDefault="00D42ECB">
      <w:pPr>
        <w:spacing w:line="276" w:lineRule="auto"/>
        <w:jc w:val="center"/>
        <w:rPr>
          <w:sz w:val="36"/>
          <w:szCs w:val="36"/>
        </w:rPr>
      </w:pPr>
    </w:p>
    <w:p w:rsidR="00D42ECB" w:rsidRDefault="00D42ECB">
      <w:pPr>
        <w:spacing w:line="360" w:lineRule="auto"/>
        <w:jc w:val="center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center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center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center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center"/>
        <w:rPr>
          <w:b/>
          <w:sz w:val="28"/>
          <w:szCs w:val="28"/>
        </w:rPr>
      </w:pPr>
    </w:p>
    <w:p w:rsidR="00D42ECB" w:rsidRDefault="008E2761">
      <w:pPr>
        <w:widowControl w:val="0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ФОНД ОЦЕНОЧНЫХ СРЕДСТВ </w:t>
      </w:r>
    </w:p>
    <w:p w:rsidR="00D42ECB" w:rsidRDefault="008E27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программе учебной дисциплины</w:t>
      </w:r>
    </w:p>
    <w:p w:rsidR="00D42ECB" w:rsidRDefault="008E2761">
      <w:pPr>
        <w:widowControl w:val="0"/>
        <w:jc w:val="center"/>
        <w:rPr>
          <w:b/>
          <w:color w:val="000000"/>
          <w:sz w:val="44"/>
          <w:szCs w:val="44"/>
          <w:lang w:bidi="ru-RU"/>
        </w:rPr>
      </w:pPr>
      <w:r>
        <w:rPr>
          <w:b/>
          <w:sz w:val="44"/>
          <w:szCs w:val="44"/>
        </w:rPr>
        <w:t>ОГСЭ.06 «Основы финансовой грамотности»</w:t>
      </w:r>
    </w:p>
    <w:p w:rsidR="00D42ECB" w:rsidRDefault="00D42ECB">
      <w:pPr>
        <w:widowControl w:val="0"/>
        <w:jc w:val="center"/>
        <w:rPr>
          <w:b/>
          <w:color w:val="000000"/>
          <w:sz w:val="16"/>
          <w:szCs w:val="16"/>
          <w:lang w:bidi="ru-RU"/>
        </w:rPr>
      </w:pPr>
    </w:p>
    <w:p w:rsidR="00D42ECB" w:rsidRDefault="008E27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 (</w:t>
      </w:r>
      <w:r>
        <w:rPr>
          <w:sz w:val="28"/>
          <w:szCs w:val="28"/>
        </w:rPr>
        <w:t>ППССЗ)</w:t>
      </w:r>
    </w:p>
    <w:p w:rsidR="00D42ECB" w:rsidRDefault="008E27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 09.02.07 Информационные системы и программирование</w:t>
      </w:r>
    </w:p>
    <w:p w:rsidR="00D42ECB" w:rsidRDefault="008E27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базовой подготовки</w:t>
      </w:r>
    </w:p>
    <w:p w:rsidR="00D42ECB" w:rsidRDefault="00D42ECB">
      <w:pPr>
        <w:spacing w:line="360" w:lineRule="auto"/>
        <w:jc w:val="both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both"/>
        <w:rPr>
          <w:b/>
          <w:sz w:val="28"/>
          <w:szCs w:val="28"/>
        </w:rPr>
      </w:pPr>
    </w:p>
    <w:p w:rsidR="00D42ECB" w:rsidRDefault="00D42ECB">
      <w:pPr>
        <w:spacing w:line="360" w:lineRule="auto"/>
        <w:jc w:val="both"/>
        <w:rPr>
          <w:b/>
          <w:sz w:val="28"/>
          <w:szCs w:val="28"/>
        </w:rPr>
      </w:pPr>
    </w:p>
    <w:p w:rsidR="00D42ECB" w:rsidRDefault="00D42ECB">
      <w:pPr>
        <w:jc w:val="both"/>
        <w:rPr>
          <w:b/>
          <w:sz w:val="28"/>
          <w:szCs w:val="28"/>
        </w:rPr>
      </w:pPr>
    </w:p>
    <w:p w:rsidR="00D42ECB" w:rsidRDefault="00D42ECB">
      <w:pPr>
        <w:widowControl w:val="0"/>
        <w:jc w:val="center"/>
        <w:rPr>
          <w:sz w:val="28"/>
          <w:szCs w:val="28"/>
        </w:rPr>
      </w:pPr>
    </w:p>
    <w:p w:rsidR="00D42ECB" w:rsidRDefault="00D42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D42ECB" w:rsidRDefault="00D42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D42ECB" w:rsidRDefault="00D42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D42ECB" w:rsidRDefault="00D42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D42ECB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D42ECB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>
        <w:rPr>
          <w:bCs/>
          <w:sz w:val="36"/>
          <w:szCs w:val="36"/>
        </w:rPr>
        <w:t xml:space="preserve"> г.</w:t>
      </w: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</w:p>
    <w:p w:rsidR="008E2761" w:rsidRDefault="008E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  <w:bookmarkStart w:id="0" w:name="_GoBack"/>
      <w:bookmarkEnd w:id="0"/>
    </w:p>
    <w:p w:rsidR="00D42ECB" w:rsidRDefault="008E2761">
      <w:pPr>
        <w:jc w:val="both"/>
        <w:rPr>
          <w:sz w:val="28"/>
          <w:szCs w:val="28"/>
        </w:rPr>
      </w:pPr>
      <w:r>
        <w:lastRenderedPageBreak/>
        <w:t xml:space="preserve">Комплект фонда оценочных средств по программе учебной дисциплины ОГСЭ.06 «Основы финансовой грамотности» </w:t>
      </w:r>
      <w:proofErr w:type="gramStart"/>
      <w:r>
        <w:t>разработан</w:t>
      </w:r>
      <w:proofErr w:type="gramEnd"/>
      <w:r>
        <w:t xml:space="preserve"> на основе Федерального государственного образовательного стандарта  (далее  ФГОС) по специальности СПО 09.02.07 Информационные системы и программирование, утвержденного приказом Министерства образования и науки РФ</w:t>
      </w:r>
      <w:r>
        <w:rPr>
          <w:color w:val="000000" w:themeColor="text1"/>
          <w:lang w:bidi="ru-RU"/>
        </w:rPr>
        <w:t xml:space="preserve">, и </w:t>
      </w:r>
      <w:r>
        <w:t>в соответствии с рабочей про</w:t>
      </w:r>
      <w:r>
        <w:t>граммой учебной дисциплины ОГСЭ.06 «Основы финансовой грамотности»</w:t>
      </w:r>
    </w:p>
    <w:p w:rsidR="00D42ECB" w:rsidRDefault="00D42ECB">
      <w:pPr>
        <w:jc w:val="both"/>
        <w:rPr>
          <w:b/>
          <w:bCs/>
          <w:sz w:val="28"/>
          <w:szCs w:val="28"/>
        </w:rPr>
      </w:pPr>
    </w:p>
    <w:p w:rsidR="00D42ECB" w:rsidRDefault="00D42ECB">
      <w:pPr>
        <w:tabs>
          <w:tab w:val="left" w:pos="426"/>
        </w:tabs>
        <w:rPr>
          <w:bCs/>
        </w:rPr>
      </w:pPr>
    </w:p>
    <w:p w:rsidR="00D42ECB" w:rsidRDefault="00D42ECB">
      <w:pPr>
        <w:tabs>
          <w:tab w:val="left" w:pos="426"/>
        </w:tabs>
        <w:rPr>
          <w:bCs/>
        </w:rPr>
      </w:pPr>
    </w:p>
    <w:p w:rsidR="00D42ECB" w:rsidRDefault="00D42ECB">
      <w:pPr>
        <w:tabs>
          <w:tab w:val="left" w:pos="426"/>
        </w:tabs>
        <w:rPr>
          <w:bCs/>
        </w:rPr>
      </w:pPr>
    </w:p>
    <w:p w:rsidR="00D42ECB" w:rsidRDefault="008E2761">
      <w:pPr>
        <w:spacing w:before="240"/>
        <w:ind w:firstLine="567"/>
        <w:rPr>
          <w:color w:val="000000"/>
        </w:rPr>
      </w:pPr>
      <w:r>
        <w:rPr>
          <w:color w:val="000000" w:themeColor="text1"/>
        </w:rPr>
        <w:t>Организация – разработчик:</w:t>
      </w:r>
    </w:p>
    <w:p w:rsidR="00D42ECB" w:rsidRDefault="008E2761">
      <w:pPr>
        <w:spacing w:before="240"/>
        <w:ind w:firstLine="567"/>
        <w:rPr>
          <w:color w:val="000000"/>
        </w:rPr>
      </w:pPr>
      <w:r>
        <w:rPr>
          <w:color w:val="000000" w:themeColor="text1"/>
        </w:rPr>
        <w:t xml:space="preserve">ГБПОУ «Ветлужский </w:t>
      </w:r>
      <w:proofErr w:type="spellStart"/>
      <w:r>
        <w:rPr>
          <w:color w:val="000000" w:themeColor="text1"/>
        </w:rPr>
        <w:t>лесоагротехнический</w:t>
      </w:r>
      <w:proofErr w:type="spellEnd"/>
      <w:r>
        <w:rPr>
          <w:color w:val="000000" w:themeColor="text1"/>
        </w:rPr>
        <w:t xml:space="preserve"> техникум»</w:t>
      </w:r>
    </w:p>
    <w:p w:rsidR="00D42ECB" w:rsidRDefault="00D42ECB">
      <w:pPr>
        <w:pStyle w:val="afe"/>
        <w:ind w:firstLine="567"/>
        <w:rPr>
          <w:color w:val="000000"/>
        </w:rPr>
      </w:pPr>
    </w:p>
    <w:p w:rsidR="00D42ECB" w:rsidRDefault="00D42ECB">
      <w:pPr>
        <w:pStyle w:val="afe"/>
        <w:spacing w:before="2"/>
        <w:ind w:firstLine="567"/>
        <w:rPr>
          <w:color w:val="000000"/>
        </w:rPr>
      </w:pPr>
    </w:p>
    <w:p w:rsidR="00D42ECB" w:rsidRDefault="008E2761">
      <w:pPr>
        <w:spacing w:before="240"/>
        <w:ind w:firstLine="567"/>
        <w:rPr>
          <w:color w:val="000000"/>
        </w:rPr>
      </w:pPr>
      <w:r>
        <w:rPr>
          <w:color w:val="000000" w:themeColor="text1"/>
        </w:rPr>
        <w:t>Разработчик:</w:t>
      </w:r>
    </w:p>
    <w:p w:rsidR="00D42ECB" w:rsidRDefault="00D42ECB">
      <w:pPr>
        <w:tabs>
          <w:tab w:val="left" w:pos="6225"/>
        </w:tabs>
      </w:pPr>
    </w:p>
    <w:p w:rsidR="00D42ECB" w:rsidRDefault="008E2761">
      <w:pPr>
        <w:tabs>
          <w:tab w:val="left" w:pos="6225"/>
        </w:tabs>
        <w:ind w:firstLine="567"/>
        <w:rPr>
          <w:color w:val="000000"/>
        </w:rPr>
      </w:pPr>
      <w:r>
        <w:rPr>
          <w:color w:val="000000" w:themeColor="text1"/>
        </w:rPr>
        <w:t>Н.Г. Соловьёва, преподаватель ГБПОУ ВЛАТТ, высшая кв. категория</w:t>
      </w:r>
    </w:p>
    <w:p w:rsidR="00D42ECB" w:rsidRDefault="00D42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42ECB" w:rsidRDefault="00D42ECB"/>
    <w:p w:rsidR="00D42ECB" w:rsidRDefault="00D42ECB"/>
    <w:p w:rsidR="00D42ECB" w:rsidRDefault="00D42ECB"/>
    <w:p w:rsidR="00D42ECB" w:rsidRDefault="00D42ECB"/>
    <w:p w:rsidR="00D42ECB" w:rsidRDefault="00D42ECB"/>
    <w:p w:rsidR="00D42ECB" w:rsidRDefault="00D42ECB"/>
    <w:p w:rsidR="00D42ECB" w:rsidRDefault="00D42ECB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D42ECB" w:rsidRDefault="00D42ECB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</w:pPr>
    </w:p>
    <w:p w:rsidR="00D42ECB" w:rsidRDefault="00D42ECB">
      <w:pPr>
        <w:rPr>
          <w:color w:val="000000"/>
        </w:rPr>
        <w:sectPr w:rsidR="00D42E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ECB" w:rsidRDefault="008E276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Содержание</w:t>
      </w:r>
    </w:p>
    <w:p w:rsidR="00D42ECB" w:rsidRDefault="00D42ECB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>1. Паспорт фонда оценочных средств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>1.1. Область применения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>1.2. Система контроля и оценки освоения программы учебной дисциплины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 xml:space="preserve">1.2.1. Формы итоговой аттестации по </w:t>
            </w:r>
            <w:r>
              <w:t>ППССЗ</w:t>
            </w:r>
            <w:r>
              <w:rPr>
                <w:color w:val="000000"/>
              </w:rPr>
              <w:t xml:space="preserve"> при освоении учебной дисциплины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 xml:space="preserve">1.2.2. Организация контроля и оценки освоения программы </w:t>
            </w:r>
            <w:r>
              <w:t>учебной дисциплины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>2. Комплект материалов для оценки освоенных умений и усвоенных знаний по дисциплине «</w:t>
            </w:r>
            <w:r>
              <w:t>Основы финансовой грамотности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pStyle w:val="11"/>
            </w:pPr>
            <w:r>
              <w:rPr>
                <w:color w:val="000000"/>
              </w:rPr>
              <w:t xml:space="preserve">Задания для </w:t>
            </w:r>
            <w:proofErr w:type="gramStart"/>
            <w:r>
              <w:rPr>
                <w:color w:val="000000"/>
              </w:rPr>
              <w:t>экзаменующихся</w:t>
            </w:r>
            <w:proofErr w:type="gramEnd"/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42ECB">
        <w:tc>
          <w:tcPr>
            <w:tcW w:w="8755" w:type="dxa"/>
          </w:tcPr>
          <w:p w:rsidR="00D42ECB" w:rsidRDefault="008E2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Пакет экзаменатора</w:t>
            </w:r>
          </w:p>
        </w:tc>
        <w:tc>
          <w:tcPr>
            <w:tcW w:w="816" w:type="dxa"/>
          </w:tcPr>
          <w:p w:rsidR="00D42ECB" w:rsidRDefault="008E27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42ECB" w:rsidRDefault="00D42ECB">
      <w:pPr>
        <w:jc w:val="center"/>
        <w:rPr>
          <w:b/>
          <w:bCs/>
          <w:color w:val="000000"/>
          <w:sz w:val="32"/>
          <w:szCs w:val="32"/>
        </w:rPr>
      </w:pPr>
    </w:p>
    <w:p w:rsidR="00D42ECB" w:rsidRDefault="00D42ECB">
      <w:pPr>
        <w:jc w:val="center"/>
        <w:rPr>
          <w:b/>
          <w:bCs/>
          <w:color w:val="000000"/>
          <w:sz w:val="32"/>
          <w:szCs w:val="32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" w:name="_Toc307286506"/>
      <w:bookmarkStart w:id="2" w:name="_Toc314034635"/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D42EC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D42ECB" w:rsidRDefault="008E2761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 Паспорт комплекта контрольно-</w:t>
      </w:r>
      <w:r>
        <w:rPr>
          <w:rFonts w:ascii="Times New Roman" w:hAnsi="Times New Roman"/>
          <w:color w:val="000000" w:themeColor="text1"/>
          <w:sz w:val="28"/>
          <w:szCs w:val="28"/>
        </w:rPr>
        <w:t>измерительных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материалов</w:t>
      </w:r>
      <w:bookmarkEnd w:id="1"/>
      <w:bookmarkEnd w:id="2"/>
    </w:p>
    <w:p w:rsidR="00D42ECB" w:rsidRDefault="008E2761">
      <w:pPr>
        <w:pStyle w:val="2"/>
        <w:spacing w:before="0" w:after="0"/>
        <w:rPr>
          <w:rFonts w:ascii="Times New Roman" w:hAnsi="Times New Roman"/>
          <w:i w:val="0"/>
          <w:iCs w:val="0"/>
          <w:color w:val="000000"/>
        </w:rPr>
      </w:pPr>
      <w:bookmarkStart w:id="3" w:name="_Toc314034636"/>
      <w:r>
        <w:rPr>
          <w:rFonts w:ascii="Times New Roman" w:hAnsi="Times New Roman"/>
          <w:i w:val="0"/>
          <w:iCs w:val="0"/>
          <w:color w:val="000000"/>
        </w:rPr>
        <w:t>1.1 Область применения</w:t>
      </w:r>
      <w:bookmarkEnd w:id="3"/>
    </w:p>
    <w:p w:rsidR="00D42ECB" w:rsidRDefault="008E27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оценочных средств (ФОС) предназначен для контроля и оценки образовательных достижений обучающихся, освоивших программу учебной дисциплины </w:t>
      </w:r>
      <w:r>
        <w:rPr>
          <w:i/>
          <w:color w:val="000000" w:themeColor="text1"/>
          <w:sz w:val="28"/>
          <w:szCs w:val="28"/>
          <w:u w:val="single"/>
        </w:rPr>
        <w:t>«Основы финансовой грамотности»</w:t>
      </w:r>
      <w:r>
        <w:rPr>
          <w:i/>
          <w:color w:val="000000" w:themeColor="text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включают материалы для проведения текущего контроля и промежуточной аттестации в форме дифференцированного зачёта.</w:t>
      </w:r>
    </w:p>
    <w:p w:rsidR="00D42ECB" w:rsidRDefault="008E27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ФОС </w:t>
      </w:r>
      <w:proofErr w:type="gramStart"/>
      <w:r>
        <w:rPr>
          <w:color w:val="000000"/>
          <w:sz w:val="28"/>
          <w:szCs w:val="28"/>
        </w:rPr>
        <w:t>разработан</w:t>
      </w:r>
      <w:proofErr w:type="gramEnd"/>
      <w:r>
        <w:rPr>
          <w:color w:val="000000"/>
          <w:sz w:val="28"/>
          <w:szCs w:val="28"/>
        </w:rPr>
        <w:t xml:space="preserve"> на основании положений:</w:t>
      </w:r>
    </w:p>
    <w:p w:rsidR="00D42ECB" w:rsidRDefault="008E2761" w:rsidP="008E2761">
      <w:pPr>
        <w:pStyle w:val="af7"/>
        <w:numPr>
          <w:ilvl w:val="0"/>
          <w:numId w:val="3"/>
        </w:numPr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программы подготовки специалистов среднего звена по специальности СПО 09.02.07 Информационные системы и программирование по программе базовой подготовки</w:t>
      </w:r>
    </w:p>
    <w:p w:rsidR="00D42ECB" w:rsidRDefault="008E2761" w:rsidP="008E2761">
      <w:pPr>
        <w:pStyle w:val="af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рабочей программы учебной дисциплины «Основы финансовой грамотности».</w:t>
      </w:r>
    </w:p>
    <w:p w:rsidR="00D42ECB" w:rsidRDefault="008E27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освоения учебной дисц</w:t>
      </w:r>
      <w:r>
        <w:rPr>
          <w:color w:val="000000"/>
          <w:sz w:val="28"/>
          <w:szCs w:val="28"/>
        </w:rPr>
        <w:t>иплины «Основы финансовой грамотности» является ориентация на достижение следующих целей:</w:t>
      </w:r>
    </w:p>
    <w:p w:rsidR="00D42ECB" w:rsidRDefault="008E2761">
      <w:pPr>
        <w:jc w:val="both"/>
      </w:pPr>
      <w:r>
        <w:rPr>
          <w:color w:val="000000"/>
          <w:sz w:val="28"/>
          <w:szCs w:val="28"/>
        </w:rPr>
        <w:t xml:space="preserve">формирование базовых основ экономического мышления и поведения, необходимых для ориентации и социальной </w:t>
      </w:r>
      <w:proofErr w:type="gramStart"/>
      <w:r>
        <w:rPr>
          <w:color w:val="000000"/>
          <w:sz w:val="28"/>
          <w:szCs w:val="28"/>
        </w:rPr>
        <w:t>адаптации</w:t>
      </w:r>
      <w:proofErr w:type="gramEnd"/>
      <w:r>
        <w:rPr>
          <w:color w:val="000000"/>
          <w:sz w:val="28"/>
          <w:szCs w:val="28"/>
        </w:rPr>
        <w:t xml:space="preserve"> обучающихся к происходящим изменениям в жизни общест</w:t>
      </w:r>
      <w:r>
        <w:rPr>
          <w:color w:val="000000"/>
          <w:sz w:val="28"/>
          <w:szCs w:val="28"/>
        </w:rPr>
        <w:t>ва.</w:t>
      </w:r>
    </w:p>
    <w:p w:rsidR="00D42ECB" w:rsidRDefault="008E27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учебной дисциплины </w:t>
      </w:r>
      <w:r>
        <w:rPr>
          <w:color w:val="000000"/>
          <w:sz w:val="28"/>
          <w:szCs w:val="28"/>
        </w:rPr>
        <w:t>Основы финансовой грамотности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должен:</w:t>
      </w:r>
    </w:p>
    <w:p w:rsidR="00D42ECB" w:rsidRDefault="008E2761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навыками поиска актуальной экономической информации в различных источниках, включая Интернет;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факты, аргументы и оценочные суждения; ана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навыки проектной деятельности: разрабатывать и реализовывать проекты финансово-экономической и междисцип</w:t>
      </w:r>
      <w:r>
        <w:rPr>
          <w:rFonts w:ascii="Times New Roman" w:hAnsi="Times New Roman" w:cs="Times New Roman"/>
          <w:color w:val="000000"/>
          <w:sz w:val="28"/>
          <w:szCs w:val="28"/>
        </w:rPr>
        <w:t>линарной направленности на основе базовых экономических знаний и ценностных ориентиров;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аботника, работодателя, налогоплательщика);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проявлять способности к личностному самоопределению и самореализации в экономической деятельности;</w:t>
      </w:r>
    </w:p>
    <w:p w:rsidR="00D42ECB" w:rsidRDefault="008E2761" w:rsidP="008E2761">
      <w:pPr>
        <w:pStyle w:val="af7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ориентироваться в текущих экономических событиях, происходящих в России и мире.</w:t>
      </w: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b/>
          <w:color w:val="000000"/>
          <w:sz w:val="28"/>
          <w:szCs w:val="28"/>
        </w:rPr>
      </w:pPr>
    </w:p>
    <w:p w:rsidR="00D42ECB" w:rsidRDefault="00D42ECB">
      <w:pPr>
        <w:jc w:val="both"/>
        <w:rPr>
          <w:b/>
          <w:color w:val="000000"/>
          <w:sz w:val="28"/>
          <w:szCs w:val="28"/>
        </w:rPr>
      </w:pPr>
    </w:p>
    <w:p w:rsidR="00D42ECB" w:rsidRDefault="008E2761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знать:</w:t>
      </w:r>
    </w:p>
    <w:p w:rsidR="00D42ECB" w:rsidRDefault="008E2761" w:rsidP="008E2761">
      <w:pPr>
        <w:pStyle w:val="af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базовые понятия и термины курса, используемые для описания процессов и явлений, происходящих в финансовой сфере, для интеграции экономических данных и финансовой информации;</w:t>
      </w:r>
    </w:p>
    <w:p w:rsidR="00D42ECB" w:rsidRDefault="008E2761" w:rsidP="008E2761">
      <w:pPr>
        <w:pStyle w:val="af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функционал финансовой грамотности, позволяющий анализировать проблемы и происходящ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D42ECB" w:rsidRDefault="008E2761" w:rsidP="008E2761">
      <w:pPr>
        <w:pStyle w:val="af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структуру и регулирование финансового рынка, финансовых инструментов</w:t>
      </w:r>
    </w:p>
    <w:p w:rsidR="00D42ECB" w:rsidRDefault="00D42ECB">
      <w:pPr>
        <w:ind w:left="720"/>
        <w:jc w:val="both"/>
        <w:rPr>
          <w:color w:val="000000"/>
          <w:sz w:val="28"/>
          <w:szCs w:val="28"/>
        </w:rPr>
      </w:pPr>
    </w:p>
    <w:p w:rsidR="00D42ECB" w:rsidRDefault="008E2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Комплект контрольно-</w:t>
      </w:r>
      <w:r>
        <w:rPr>
          <w:b/>
          <w:bCs/>
          <w:color w:val="000000" w:themeColor="text1"/>
          <w:sz w:val="28"/>
          <w:szCs w:val="28"/>
        </w:rPr>
        <w:t>измерительных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материалов</w:t>
      </w:r>
      <w:r>
        <w:rPr>
          <w:b/>
          <w:bCs/>
          <w:color w:val="000000"/>
          <w:sz w:val="28"/>
          <w:szCs w:val="28"/>
        </w:rPr>
        <w:t xml:space="preserve"> позволяет оценивать</w:t>
      </w:r>
    </w:p>
    <w:p w:rsidR="00D42ECB" w:rsidRDefault="008E2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освоенные умения и усвоенные знания: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546"/>
      </w:tblGrid>
      <w:tr w:rsidR="00D42ECB">
        <w:trPr>
          <w:trHeight w:val="77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2ECB" w:rsidRDefault="008E27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обучения</w:t>
            </w:r>
          </w:p>
          <w:p w:rsidR="00D42ECB" w:rsidRDefault="008E27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CB" w:rsidRDefault="008E27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D42ECB">
        <w:trPr>
          <w:trHeight w:val="559"/>
        </w:trPr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CB" w:rsidRDefault="008E27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>освоенные умения</w:t>
            </w:r>
          </w:p>
        </w:tc>
      </w:tr>
      <w:tr w:rsidR="00D42EC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владеть навыками поиска актуальной экономической информации в различных источниках, включая Интернет;</w:t>
            </w:r>
          </w:p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чебной деятельности и реальной жизни;</w:t>
            </w:r>
          </w:p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навыки проектной деятельности: разрабатывать и реализовывать проекты финансово-экономической и междисциплинарной направленности на основе базовых экономических знаний и ценностных ориентиров;</w:t>
            </w:r>
          </w:p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      </w:r>
          </w:p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проявлять способности к личностному самоопределению и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реализации в экономической деятельности;</w:t>
            </w:r>
          </w:p>
          <w:p w:rsidR="00D42ECB" w:rsidRDefault="008E2761" w:rsidP="008E2761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ориентироваться в текущих экономических событиях, происходящих в России и мире.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8E276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Экспертная оценка результатов наблюдений за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в процессе освоения образовательной программы; </w:t>
            </w:r>
          </w:p>
          <w:p w:rsidR="00D42ECB" w:rsidRDefault="008E276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экспертная оценка и самооценка </w:t>
            </w:r>
          </w:p>
          <w:p w:rsidR="00D42ECB" w:rsidRDefault="008E276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индивидуального прогресса;</w:t>
            </w:r>
          </w:p>
          <w:p w:rsidR="00D42ECB" w:rsidRDefault="008E27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экспертная оценка результатов работы </w:t>
            </w:r>
            <w:proofErr w:type="gramStart"/>
            <w:r>
              <w:rPr>
                <w:bCs/>
                <w:color w:val="000000"/>
              </w:rPr>
              <w:t>обучающегося</w:t>
            </w:r>
            <w:proofErr w:type="gramEnd"/>
            <w:r>
              <w:rPr>
                <w:bCs/>
                <w:color w:val="000000"/>
              </w:rPr>
              <w:t xml:space="preserve"> при выполнении индивидуальных заданий;</w:t>
            </w:r>
          </w:p>
          <w:p w:rsidR="00D42ECB" w:rsidRDefault="008E2761">
            <w:pPr>
              <w:rPr>
                <w:rFonts w:eastAsia="Arial"/>
              </w:rPr>
            </w:pPr>
            <w:r>
              <w:rPr>
                <w:rFonts w:eastAsia="Arial"/>
                <w:bCs/>
                <w:iCs/>
              </w:rPr>
              <w:t xml:space="preserve">экспертная оценка выполнения </w:t>
            </w:r>
          </w:p>
          <w:p w:rsidR="00D42ECB" w:rsidRDefault="008E2761">
            <w:pPr>
              <w:rPr>
                <w:rFonts w:eastAsia="Arial"/>
              </w:rPr>
            </w:pPr>
            <w:r>
              <w:rPr>
                <w:rFonts w:eastAsia="Arial"/>
                <w:bCs/>
                <w:iCs/>
              </w:rPr>
              <w:t xml:space="preserve">самостоятельной работы. </w:t>
            </w:r>
          </w:p>
          <w:p w:rsidR="00D42ECB" w:rsidRDefault="008E2761">
            <w:pPr>
              <w:rPr>
                <w:color w:val="000000"/>
              </w:rPr>
            </w:pPr>
            <w:r>
              <w:rPr>
                <w:rFonts w:eastAsia="Arial"/>
                <w:bCs/>
                <w:iCs/>
              </w:rPr>
              <w:t>Дифференцированный зачёт.</w:t>
            </w:r>
          </w:p>
          <w:p w:rsidR="00D42ECB" w:rsidRDefault="008E2761">
            <w:pPr>
              <w:jc w:val="both"/>
              <w:rPr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D42ECB" w:rsidRDefault="00D42ECB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42ECB">
        <w:trPr>
          <w:trHeight w:val="475"/>
        </w:trPr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8E2761">
            <w:pPr>
              <w:jc w:val="center"/>
              <w:rPr>
                <w:b/>
                <w:bCs/>
                <w:i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lastRenderedPageBreak/>
              <w:t>усвоенные знания</w:t>
            </w:r>
          </w:p>
        </w:tc>
      </w:tr>
      <w:tr w:rsidR="00D42EC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CB" w:rsidRDefault="008E2761" w:rsidP="008E2761">
            <w:pPr>
              <w:pStyle w:val="af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базовые понятия и термины курса, используемые для описания процессов и явлений, происходящих в финансовой сфере, для интеграции экономических данных и финансовой информации;</w:t>
            </w:r>
          </w:p>
          <w:p w:rsidR="00D42ECB" w:rsidRDefault="008E2761" w:rsidP="008E2761">
            <w:pPr>
              <w:pStyle w:val="af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функционал финансовой грамотности, позволяющий анализировать проблемы и происходящ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      </w:r>
          </w:p>
          <w:p w:rsidR="00D42ECB" w:rsidRDefault="008E2761" w:rsidP="008E2761">
            <w:pPr>
              <w:pStyle w:val="af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структуру и регулирование финансового рынка, финансовых инструментов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8E27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Экспертная оценка результатов наблюдени</w:t>
            </w:r>
            <w:r>
              <w:rPr>
                <w:bCs/>
                <w:color w:val="000000"/>
              </w:rPr>
              <w:t xml:space="preserve">й за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 xml:space="preserve"> в процессе освоения образовательной программы; </w:t>
            </w:r>
          </w:p>
          <w:p w:rsidR="00D42ECB" w:rsidRDefault="008E27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экспертная оценка и самооценка </w:t>
            </w:r>
          </w:p>
          <w:p w:rsidR="00D42ECB" w:rsidRDefault="008E27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индивидуального прогресса;</w:t>
            </w:r>
          </w:p>
          <w:p w:rsidR="00D42ECB" w:rsidRDefault="008E27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экспертная оценка результатов работы </w:t>
            </w:r>
            <w:proofErr w:type="gramStart"/>
            <w:r>
              <w:rPr>
                <w:bCs/>
                <w:color w:val="000000"/>
              </w:rPr>
              <w:t>обучающегося</w:t>
            </w:r>
            <w:proofErr w:type="gramEnd"/>
            <w:r>
              <w:rPr>
                <w:bCs/>
                <w:color w:val="000000"/>
              </w:rPr>
              <w:t xml:space="preserve"> при выполнении индивидуальных заданий;</w:t>
            </w:r>
          </w:p>
          <w:p w:rsidR="00D42ECB" w:rsidRDefault="008E2761">
            <w:pPr>
              <w:rPr>
                <w:rFonts w:eastAsia="Arial"/>
              </w:rPr>
            </w:pPr>
            <w:r>
              <w:rPr>
                <w:rFonts w:eastAsia="Arial"/>
                <w:bCs/>
                <w:iCs/>
              </w:rPr>
              <w:t xml:space="preserve">экспертная оценка выполнения </w:t>
            </w:r>
          </w:p>
          <w:p w:rsidR="00D42ECB" w:rsidRDefault="008E2761">
            <w:pPr>
              <w:rPr>
                <w:rFonts w:eastAsia="Arial"/>
              </w:rPr>
            </w:pPr>
            <w:r>
              <w:rPr>
                <w:rFonts w:eastAsia="Arial"/>
                <w:bCs/>
                <w:iCs/>
              </w:rPr>
              <w:t>самостоятель</w:t>
            </w:r>
            <w:r>
              <w:rPr>
                <w:rFonts w:eastAsia="Arial"/>
                <w:bCs/>
                <w:iCs/>
              </w:rPr>
              <w:t xml:space="preserve">ной работы. </w:t>
            </w:r>
          </w:p>
          <w:p w:rsidR="00D42ECB" w:rsidRDefault="008E2761">
            <w:pPr>
              <w:rPr>
                <w:color w:val="000000"/>
              </w:rPr>
            </w:pPr>
            <w:r>
              <w:rPr>
                <w:rFonts w:eastAsia="Arial"/>
                <w:bCs/>
                <w:iCs/>
              </w:rPr>
              <w:t>Дифференцированный зачёт.</w:t>
            </w:r>
          </w:p>
          <w:p w:rsidR="00D42ECB" w:rsidRDefault="00D42ECB">
            <w:pPr>
              <w:jc w:val="both"/>
              <w:rPr>
                <w:bCs/>
                <w:i/>
                <w:color w:val="000000"/>
                <w:highlight w:val="yellow"/>
              </w:rPr>
            </w:pPr>
          </w:p>
        </w:tc>
      </w:tr>
    </w:tbl>
    <w:p w:rsidR="00D42ECB" w:rsidRDefault="00D42ECB">
      <w:pPr>
        <w:pStyle w:val="2"/>
        <w:spacing w:before="0" w:after="0"/>
        <w:jc w:val="both"/>
        <w:rPr>
          <w:rFonts w:ascii="Times New Roman" w:hAnsi="Times New Roman"/>
          <w:i w:val="0"/>
          <w:color w:val="000000"/>
        </w:rPr>
      </w:pPr>
    </w:p>
    <w:p w:rsidR="00D42ECB" w:rsidRDefault="008E2761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color w:val="000000"/>
        </w:rPr>
      </w:pPr>
      <w:bookmarkStart w:id="4" w:name="_Toc314034637"/>
      <w:bookmarkStart w:id="5" w:name="_Toc307286509"/>
      <w:r>
        <w:rPr>
          <w:rFonts w:ascii="Times New Roman" w:hAnsi="Times New Roman"/>
          <w:i w:val="0"/>
          <w:iCs w:val="0"/>
          <w:color w:val="000000"/>
        </w:rPr>
        <w:t>1.2 Система контроля и оценки освоения программы учебной  дисциплин</w:t>
      </w:r>
      <w:bookmarkEnd w:id="4"/>
      <w:r>
        <w:rPr>
          <w:rFonts w:ascii="Times New Roman" w:hAnsi="Times New Roman"/>
          <w:i w:val="0"/>
          <w:iCs w:val="0"/>
          <w:color w:val="000000"/>
        </w:rPr>
        <w:t>ы</w:t>
      </w:r>
    </w:p>
    <w:p w:rsidR="00D42ECB" w:rsidRDefault="00D42ECB"/>
    <w:p w:rsidR="00D42ECB" w:rsidRDefault="008E2761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color w:val="000000"/>
        </w:rPr>
      </w:pPr>
      <w:bookmarkStart w:id="6" w:name="_Toc307286510"/>
      <w:bookmarkStart w:id="7" w:name="_Toc307288326"/>
      <w:bookmarkStart w:id="8" w:name="_Toc314034638"/>
      <w:bookmarkEnd w:id="5"/>
      <w:r>
        <w:rPr>
          <w:rFonts w:ascii="Times New Roman" w:hAnsi="Times New Roman"/>
          <w:i w:val="0"/>
          <w:iCs w:val="0"/>
          <w:color w:val="000000"/>
        </w:rPr>
        <w:t xml:space="preserve">1.2.1 Формы и методы оценивания </w:t>
      </w:r>
    </w:p>
    <w:p w:rsidR="00D42ECB" w:rsidRDefault="008E276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</w:rPr>
      </w:pPr>
      <w:r>
        <w:rPr>
          <w:rFonts w:ascii="Times New Roman" w:hAnsi="Times New Roman"/>
          <w:b w:val="0"/>
          <w:i w:val="0"/>
          <w:iCs w:val="0"/>
          <w:color w:val="000000"/>
        </w:rPr>
        <w:t xml:space="preserve">Предметом оценки освоения дисциплины являются умения и </w:t>
      </w:r>
      <w:r>
        <w:rPr>
          <w:rFonts w:ascii="Times New Roman" w:hAnsi="Times New Roman"/>
          <w:b w:val="0"/>
          <w:i w:val="0"/>
          <w:iCs w:val="0"/>
          <w:color w:val="000000"/>
        </w:rPr>
        <w:t>знания, способность применять их в практической деятельности и повседневной жизни.</w:t>
      </w:r>
    </w:p>
    <w:p w:rsidR="00D42ECB" w:rsidRDefault="00D42ECB"/>
    <w:tbl>
      <w:tblPr>
        <w:tblStyle w:val="af6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3934"/>
      </w:tblGrid>
      <w:tr w:rsidR="00D42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CB" w:rsidRDefault="008E27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CB" w:rsidRDefault="008E2761">
            <w:pPr>
              <w:jc w:val="center"/>
              <w:rPr>
                <w:b/>
              </w:rPr>
            </w:pPr>
            <w:r>
              <w:rPr>
                <w:b/>
              </w:rPr>
              <w:t>Тип (вид)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CB" w:rsidRDefault="008E2761">
            <w:pPr>
              <w:jc w:val="center"/>
              <w:rPr>
                <w:b/>
              </w:rPr>
            </w:pPr>
            <w:r>
              <w:rPr>
                <w:b/>
              </w:rPr>
              <w:t>Проверяемые знания и 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CB" w:rsidRDefault="008E2761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</w:tr>
      <w:tr w:rsidR="00D42ECB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r>
              <w:t xml:space="preserve">Тесты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r>
              <w:t>Знание основ финансовой грамотности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r>
              <w:t>«5» – 80-100% правильных ответов</w:t>
            </w:r>
          </w:p>
          <w:p w:rsidR="00D42ECB" w:rsidRDefault="008E2761">
            <w:r>
              <w:t>«4» – 65-79% правильных отве</w:t>
            </w:r>
            <w:r>
              <w:t>тов</w:t>
            </w:r>
          </w:p>
          <w:p w:rsidR="00D42ECB" w:rsidRDefault="008E2761">
            <w:r>
              <w:t>«3» – 50-64% правильных ответов</w:t>
            </w:r>
          </w:p>
          <w:p w:rsidR="00D42ECB" w:rsidRDefault="008E2761">
            <w:r>
              <w:t>«2» – 49% и менее правильных ответов</w:t>
            </w:r>
          </w:p>
        </w:tc>
      </w:tr>
      <w:tr w:rsidR="00D42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Устные ответы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Знание основных понятий финансовой грамотности, налогов, банковской системы, вкладов и кредитов, инвестиций и фондового рынка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Устные ответы на вопросы должны соответствовать требованиям учебных пособий, конспектов лекций по учебной дисциплине «Основы финансовой грамотности»</w:t>
            </w:r>
          </w:p>
        </w:tc>
      </w:tr>
      <w:tr w:rsidR="00D42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Знание основ финансовой грамотности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в соответствии с пройденной темой, умение их применения при выполнении самостоятельных творческих заданий и решении задач</w:t>
            </w:r>
          </w:p>
          <w:p w:rsidR="00D42ECB" w:rsidRDefault="00D42ECB"/>
          <w:p w:rsidR="00D42ECB" w:rsidRDefault="00D42ECB"/>
          <w:p w:rsidR="00D42ECB" w:rsidRDefault="00D42ECB"/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Самостоятельная работа состоит из подготовки сообщений, докладов, презентаций, решения практических ситуаций.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полностью вып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олненное задание, тема раскрыта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небольшие недочеты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раскрытии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темы и её понимании 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не полностью выполненное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задание и допущены ошибки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«2» – полностью отсутствует задание</w:t>
            </w:r>
          </w:p>
        </w:tc>
      </w:tr>
      <w:tr w:rsidR="00D42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Проверка </w:t>
            </w:r>
          </w:p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конспектов </w:t>
            </w:r>
          </w:p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(рефератов, </w:t>
            </w:r>
            <w:proofErr w:type="gramEnd"/>
          </w:p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творческих </w:t>
            </w:r>
          </w:p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Умение ориентироваться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информационном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составлять конспект.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Знание правил оформления </w:t>
            </w:r>
          </w:p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рефератов, творческих работ.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Соответствие содержания работы заявленной теме, правилам оформления работы.</w:t>
            </w:r>
          </w:p>
        </w:tc>
      </w:tr>
      <w:tr w:rsidR="00D42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выполнять практические задания, освоение умений и усвоение знаний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B" w:rsidRDefault="008E2761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Выполнение не менее 50% теста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оложительная оценка</w:t>
            </w:r>
          </w:p>
        </w:tc>
      </w:tr>
    </w:tbl>
    <w:p w:rsidR="00D42ECB" w:rsidRDefault="008E2761">
      <w:pPr>
        <w:pStyle w:val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1.2.1 </w:t>
      </w:r>
      <w:bookmarkEnd w:id="6"/>
      <w:bookmarkEnd w:id="7"/>
      <w:bookmarkEnd w:id="8"/>
      <w:r>
        <w:rPr>
          <w:rFonts w:ascii="Times New Roman" w:hAnsi="Times New Roman"/>
          <w:color w:val="000000"/>
          <w:sz w:val="28"/>
          <w:szCs w:val="28"/>
        </w:rPr>
        <w:t>Форма промежуточной аттестации по ППССЗ при освоении учебной дисциплины:</w:t>
      </w:r>
    </w:p>
    <w:p w:rsidR="00D42ECB" w:rsidRDefault="008E2761">
      <w:pPr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Дифференцированный зачёт</w:t>
      </w:r>
    </w:p>
    <w:p w:rsidR="00D42ECB" w:rsidRDefault="008E2761">
      <w:pPr>
        <w:pStyle w:val="3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307286511"/>
      <w:bookmarkStart w:id="10" w:name="_Toc314034639"/>
      <w:r>
        <w:rPr>
          <w:rFonts w:ascii="Times New Roman" w:hAnsi="Times New Roman"/>
          <w:color w:val="000000"/>
          <w:sz w:val="28"/>
          <w:szCs w:val="28"/>
        </w:rPr>
        <w:t xml:space="preserve">1.2.3 </w:t>
      </w:r>
      <w:bookmarkEnd w:id="9"/>
      <w:bookmarkEnd w:id="10"/>
      <w:r>
        <w:rPr>
          <w:rFonts w:ascii="Times New Roman" w:hAnsi="Times New Roman"/>
          <w:color w:val="000000"/>
          <w:sz w:val="28"/>
          <w:szCs w:val="28"/>
        </w:rPr>
        <w:t>Организация контроля и оценки освоения программы учебной дисциплины</w:t>
      </w:r>
    </w:p>
    <w:p w:rsidR="00D42ECB" w:rsidRDefault="008E2761">
      <w:pPr>
        <w:jc w:val="both"/>
        <w:rPr>
          <w:color w:val="000000"/>
        </w:rPr>
      </w:pPr>
      <w:r>
        <w:rPr>
          <w:color w:val="000000"/>
        </w:rPr>
        <w:t xml:space="preserve">Итоговый контроль освоенных умений и усвоенных знаний дисциплины </w:t>
      </w:r>
      <w:r>
        <w:rPr>
          <w:i/>
          <w:color w:val="000000"/>
          <w:u w:val="single"/>
        </w:rPr>
        <w:t xml:space="preserve">«Основы финансовой грамотности» </w:t>
      </w:r>
      <w:r>
        <w:rPr>
          <w:color w:val="000000"/>
        </w:rPr>
        <w:t>осуществляется на дифференцированном зачёте. Условием допуска к дифференцированному зачёту является положительная текущая аттестация по всем ключевым теоретическим вопросам дисциплины (проверка выполняется текущим контролем).</w:t>
      </w:r>
    </w:p>
    <w:p w:rsidR="00D42ECB" w:rsidRDefault="008E2761">
      <w:pPr>
        <w:jc w:val="both"/>
        <w:rPr>
          <w:color w:val="000000"/>
        </w:rPr>
      </w:pPr>
      <w:r>
        <w:rPr>
          <w:color w:val="000000"/>
        </w:rPr>
        <w:t>Дифференцированный зачёт прово</w:t>
      </w:r>
      <w:r>
        <w:rPr>
          <w:color w:val="000000"/>
        </w:rPr>
        <w:t xml:space="preserve">дится в виде тестирования. </w:t>
      </w:r>
    </w:p>
    <w:p w:rsidR="00D42ECB" w:rsidRDefault="00D42ECB">
      <w:pPr>
        <w:jc w:val="both"/>
        <w:rPr>
          <w:color w:val="000000"/>
        </w:rPr>
      </w:pPr>
    </w:p>
    <w:p w:rsidR="00D42ECB" w:rsidRDefault="008E2761">
      <w:pPr>
        <w:spacing w:after="200" w:line="276" w:lineRule="auto"/>
        <w:rPr>
          <w:color w:val="000000"/>
          <w:sz w:val="28"/>
          <w:szCs w:val="28"/>
          <w:highlight w:val="yellow"/>
        </w:rPr>
      </w:pPr>
      <w:bookmarkStart w:id="11" w:name="_Toc307286512"/>
      <w:r>
        <w:rPr>
          <w:color w:val="000000"/>
          <w:sz w:val="28"/>
          <w:szCs w:val="28"/>
          <w:highlight w:val="yellow"/>
        </w:rPr>
        <w:br w:type="page" w:clear="all"/>
      </w: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spacing w:after="200" w:line="276" w:lineRule="auto"/>
        <w:rPr>
          <w:color w:val="000000"/>
          <w:sz w:val="28"/>
          <w:szCs w:val="28"/>
          <w:highlight w:val="yellow"/>
        </w:rPr>
      </w:pPr>
    </w:p>
    <w:p w:rsidR="00D42ECB" w:rsidRDefault="00D42ECB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000000"/>
          <w:sz w:val="36"/>
          <w:szCs w:val="36"/>
        </w:rPr>
      </w:pPr>
      <w:bookmarkStart w:id="12" w:name="_Toc314034640"/>
    </w:p>
    <w:p w:rsidR="00D42ECB" w:rsidRDefault="008E2761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2. Комплект материалов для оценки освоенных умений и усвоенных знаний по дисциплинЕ </w:t>
      </w:r>
      <w:bookmarkEnd w:id="11"/>
      <w:bookmarkEnd w:id="12"/>
    </w:p>
    <w:p w:rsidR="00D42ECB" w:rsidRDefault="008E2761">
      <w:pPr>
        <w:pStyle w:val="1"/>
        <w:spacing w:before="0" w:beforeAutospacing="0" w:after="0" w:afterAutospacing="0" w:line="360" w:lineRule="auto"/>
        <w:rPr>
          <w:rFonts w:ascii="Times New Roman" w:hAnsi="Times New Roman"/>
          <w:b w:val="0"/>
          <w:i/>
          <w:color w:val="000000"/>
          <w:sz w:val="36"/>
          <w:szCs w:val="36"/>
          <w:u w:val="single"/>
        </w:rPr>
      </w:pPr>
      <w:r>
        <w:rPr>
          <w:rFonts w:ascii="Times New Roman" w:hAnsi="Times New Roman"/>
          <w:b w:val="0"/>
          <w:i/>
          <w:color w:val="000000"/>
          <w:sz w:val="36"/>
          <w:szCs w:val="36"/>
          <w:u w:val="single"/>
        </w:rPr>
        <w:t>«ОСНОВЫ ФИНАНСОВОЙ ГРАМОТНОСТИ»</w:t>
      </w:r>
    </w:p>
    <w:p w:rsidR="00D42ECB" w:rsidRDefault="008E2761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highlight w:val="yellow"/>
        </w:rPr>
        <w:br w:type="page" w:clear="all"/>
      </w:r>
      <w:r>
        <w:rPr>
          <w:b/>
          <w:bCs/>
          <w:color w:val="000000"/>
          <w:sz w:val="28"/>
          <w:szCs w:val="28"/>
        </w:rPr>
        <w:lastRenderedPageBreak/>
        <w:t>ЗАДАНИЯ ДЛЯ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ЭКЗАМЕНУЮЩИХСЯ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№ 1,</w:t>
      </w:r>
    </w:p>
    <w:p w:rsidR="00D42ECB" w:rsidRDefault="008E276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количество вариантов </w:t>
      </w:r>
      <w:r>
        <w:rPr>
          <w:b/>
          <w:bCs/>
          <w:i/>
          <w:color w:val="000000"/>
          <w:sz w:val="28"/>
          <w:szCs w:val="28"/>
          <w:u w:val="single"/>
        </w:rPr>
        <w:t>1</w:t>
      </w:r>
    </w:p>
    <w:p w:rsidR="00D42ECB" w:rsidRDefault="008E2761">
      <w:pPr>
        <w:spacing w:before="120"/>
        <w:jc w:val="both"/>
        <w:rPr>
          <w:b/>
          <w:bCs/>
          <w:color w:val="000000"/>
          <w:highlight w:val="yellow"/>
        </w:rPr>
      </w:pPr>
      <w:r>
        <w:rPr>
          <w:b/>
          <w:bCs/>
        </w:rPr>
        <w:t xml:space="preserve">Оцениваемые </w:t>
      </w:r>
      <w:r>
        <w:rPr>
          <w:b/>
          <w:bCs/>
          <w:color w:val="000000" w:themeColor="text1"/>
        </w:rPr>
        <w:t>результаты:</w:t>
      </w:r>
    </w:p>
    <w:p w:rsidR="00D42ECB" w:rsidRDefault="008E2761" w:rsidP="008E2761">
      <w:pPr>
        <w:numPr>
          <w:ilvl w:val="0"/>
          <w:numId w:val="4"/>
        </w:numPr>
        <w:tabs>
          <w:tab w:val="left" w:pos="820"/>
        </w:tabs>
        <w:spacing w:before="120" w:after="120" w:line="276" w:lineRule="auto"/>
        <w:ind w:left="284" w:firstLine="0"/>
        <w:jc w:val="both"/>
        <w:rPr>
          <w:rFonts w:eastAsia="Arial"/>
          <w:b/>
          <w:bCs/>
        </w:rPr>
      </w:pPr>
      <w:r>
        <w:rPr>
          <w:rFonts w:eastAsia="Arial"/>
          <w:b/>
          <w:bCs/>
          <w:i/>
          <w:iCs/>
        </w:rPr>
        <w:t>умения</w:t>
      </w:r>
      <w:r>
        <w:rPr>
          <w:rFonts w:eastAsia="Arial"/>
          <w:b/>
          <w:bCs/>
        </w:rPr>
        <w:t>: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владение навыкам поиска актуальной экономической информации в различных источниках, включая Интернет;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</w:t>
      </w:r>
      <w:r>
        <w:rPr>
          <w:rFonts w:eastAsia="Arial"/>
          <w:lang w:eastAsia="en-US"/>
        </w:rPr>
        <w:t>дач в учебной деятельности и реальной жизни;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формирование навыков проектной деятельности: умение разрабатывать и реализовывать проекты финансово-экономической и междисциплинарной направленности на основе базовых экономических знаний и ценностных ориентиров</w:t>
      </w:r>
      <w:r>
        <w:rPr>
          <w:rFonts w:eastAsia="Arial"/>
          <w:lang w:eastAsia="en-US"/>
        </w:rPr>
        <w:t>;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умение проявлять способности к личн</w:t>
      </w:r>
      <w:r>
        <w:rPr>
          <w:rFonts w:eastAsia="Arial"/>
          <w:lang w:eastAsia="en-US"/>
        </w:rPr>
        <w:t>остному самоопределению и самореализации в экономической деятельности;</w:t>
      </w:r>
    </w:p>
    <w:p w:rsidR="00D42ECB" w:rsidRDefault="008E2761" w:rsidP="008E2761">
      <w:pPr>
        <w:numPr>
          <w:ilvl w:val="1"/>
          <w:numId w:val="5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умение ориентироваться в текущих экономических событиях, происходящих в России и мире</w:t>
      </w:r>
    </w:p>
    <w:p w:rsidR="00D42ECB" w:rsidRDefault="00D42ECB">
      <w:pPr>
        <w:tabs>
          <w:tab w:val="left" w:pos="1120"/>
        </w:tabs>
        <w:spacing w:line="276" w:lineRule="auto"/>
        <w:jc w:val="both"/>
        <w:rPr>
          <w:rFonts w:eastAsia="Arial"/>
          <w:lang w:eastAsia="en-US"/>
        </w:rPr>
      </w:pPr>
    </w:p>
    <w:p w:rsidR="00D42ECB" w:rsidRDefault="008E2761" w:rsidP="008E2761">
      <w:pPr>
        <w:numPr>
          <w:ilvl w:val="0"/>
          <w:numId w:val="4"/>
        </w:numPr>
        <w:tabs>
          <w:tab w:val="left" w:pos="820"/>
        </w:tabs>
        <w:spacing w:before="120" w:after="120" w:line="276" w:lineRule="auto"/>
        <w:ind w:left="284" w:firstLine="0"/>
        <w:jc w:val="both"/>
        <w:rPr>
          <w:rFonts w:eastAsia="Arial"/>
          <w:b/>
          <w:bCs/>
        </w:rPr>
      </w:pPr>
      <w:r>
        <w:rPr>
          <w:rFonts w:eastAsia="Arial"/>
          <w:b/>
          <w:bCs/>
          <w:i/>
          <w:iCs/>
        </w:rPr>
        <w:t>знания</w:t>
      </w:r>
      <w:r>
        <w:rPr>
          <w:rFonts w:eastAsia="Arial"/>
          <w:b/>
          <w:bCs/>
        </w:rPr>
        <w:t>:</w:t>
      </w:r>
    </w:p>
    <w:p w:rsidR="00D42ECB" w:rsidRDefault="008E2761" w:rsidP="008E2761">
      <w:pPr>
        <w:numPr>
          <w:ilvl w:val="1"/>
          <w:numId w:val="6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базовых понятий и терминов курса, используемых для описания процессов и явлений, происходя</w:t>
      </w:r>
      <w:r>
        <w:rPr>
          <w:rFonts w:eastAsia="Arial"/>
          <w:lang w:eastAsia="en-US"/>
        </w:rPr>
        <w:t>щих в финансовой сфере, для интеграции экономических данных и финансовой информации;</w:t>
      </w:r>
    </w:p>
    <w:p w:rsidR="00D42ECB" w:rsidRDefault="008E2761" w:rsidP="008E2761">
      <w:pPr>
        <w:numPr>
          <w:ilvl w:val="1"/>
          <w:numId w:val="6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-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</w:t>
      </w:r>
      <w:r>
        <w:rPr>
          <w:rFonts w:eastAsia="Arial"/>
          <w:lang w:eastAsia="en-US"/>
        </w:rPr>
        <w:t>ния, умения оценивать возможные последствия принимаемых решений;</w:t>
      </w:r>
    </w:p>
    <w:p w:rsidR="00D42ECB" w:rsidRDefault="008E2761" w:rsidP="008E2761">
      <w:pPr>
        <w:numPr>
          <w:ilvl w:val="1"/>
          <w:numId w:val="6"/>
        </w:numPr>
        <w:tabs>
          <w:tab w:val="left" w:pos="1120"/>
        </w:tabs>
        <w:spacing w:line="276" w:lineRule="auto"/>
        <w:jc w:val="both"/>
      </w:pPr>
      <w:r>
        <w:rPr>
          <w:rFonts w:eastAsia="Arial"/>
          <w:lang w:eastAsia="en-US"/>
        </w:rPr>
        <w:t>- структуры и регулирования финансового рынка, финансовых инструментов</w:t>
      </w:r>
    </w:p>
    <w:p w:rsidR="00D42ECB" w:rsidRDefault="00D42ECB">
      <w:pPr>
        <w:tabs>
          <w:tab w:val="left" w:pos="1120"/>
        </w:tabs>
        <w:spacing w:line="276" w:lineRule="auto"/>
        <w:jc w:val="both"/>
        <w:rPr>
          <w:rFonts w:eastAsia="Arial"/>
          <w:lang w:eastAsia="en-US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jc w:val="both"/>
        <w:rPr>
          <w:color w:val="000000"/>
          <w:sz w:val="28"/>
          <w:szCs w:val="28"/>
        </w:rPr>
      </w:pPr>
    </w:p>
    <w:p w:rsidR="00D42ECB" w:rsidRDefault="00D42ECB">
      <w:pPr>
        <w:spacing w:after="120"/>
        <w:jc w:val="center"/>
        <w:rPr>
          <w:b/>
          <w:sz w:val="32"/>
          <w:szCs w:val="20"/>
        </w:rPr>
      </w:pPr>
    </w:p>
    <w:p w:rsidR="00D42ECB" w:rsidRDefault="00D42ECB">
      <w:pPr>
        <w:spacing w:after="120"/>
        <w:jc w:val="center"/>
        <w:rPr>
          <w:b/>
          <w:sz w:val="32"/>
          <w:szCs w:val="20"/>
        </w:rPr>
      </w:pPr>
    </w:p>
    <w:p w:rsidR="00D42ECB" w:rsidRDefault="00D42ECB">
      <w:pPr>
        <w:spacing w:after="120"/>
        <w:jc w:val="center"/>
        <w:rPr>
          <w:b/>
          <w:sz w:val="32"/>
          <w:szCs w:val="2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306"/>
        <w:gridCol w:w="1664"/>
      </w:tblGrid>
      <w:tr w:rsidR="00D42ECB">
        <w:tc>
          <w:tcPr>
            <w:tcW w:w="8306" w:type="dxa"/>
          </w:tcPr>
          <w:p w:rsidR="00D42ECB" w:rsidRDefault="008E2761"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1664" w:type="dxa"/>
          </w:tcPr>
          <w:p w:rsidR="00D42ECB" w:rsidRDefault="008E2761">
            <w:r>
              <w:t>ЛР 4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>
              <w:t>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664" w:type="dxa"/>
          </w:tcPr>
          <w:p w:rsidR="00D42ECB" w:rsidRDefault="008E2761">
            <w:r>
              <w:t>ЛР 5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r>
              <w:t xml:space="preserve">Толерантное сознание и поведение в поликультурном </w:t>
            </w:r>
            <w:r>
              <w:t>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</w:t>
            </w:r>
            <w:r>
              <w:t>игиозным, расовым, национальным признакам и другим негативным социальным явлениям</w:t>
            </w:r>
          </w:p>
        </w:tc>
        <w:tc>
          <w:tcPr>
            <w:tcW w:w="1664" w:type="dxa"/>
          </w:tcPr>
          <w:p w:rsidR="00D42ECB" w:rsidRDefault="008E2761">
            <w:r>
              <w:t>ЛР 6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</w:t>
            </w:r>
            <w:r>
              <w:t>еятельности</w:t>
            </w:r>
          </w:p>
        </w:tc>
        <w:tc>
          <w:tcPr>
            <w:tcW w:w="1664" w:type="dxa"/>
          </w:tcPr>
          <w:p w:rsidR="00D42ECB" w:rsidRDefault="008E2761">
            <w:r>
              <w:t>ЛР 7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664" w:type="dxa"/>
          </w:tcPr>
          <w:p w:rsidR="00D42ECB" w:rsidRDefault="008E2761">
            <w:r>
              <w:t>ЛР 8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</w:t>
            </w:r>
            <w:r>
              <w:t>овию успешной профессиональной и общественной деятельности</w:t>
            </w:r>
          </w:p>
        </w:tc>
        <w:tc>
          <w:tcPr>
            <w:tcW w:w="1664" w:type="dxa"/>
          </w:tcPr>
          <w:p w:rsidR="00D42ECB" w:rsidRDefault="008E2761">
            <w:r>
              <w:t>ЛР 9</w:t>
            </w:r>
          </w:p>
        </w:tc>
      </w:tr>
      <w:tr w:rsidR="00D42ECB">
        <w:tc>
          <w:tcPr>
            <w:tcW w:w="8306" w:type="dxa"/>
          </w:tcPr>
          <w:p w:rsidR="00D42ECB" w:rsidRDefault="008E2761"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664" w:type="dxa"/>
          </w:tcPr>
          <w:p w:rsidR="00D42ECB" w:rsidRDefault="008E2761">
            <w:r>
              <w:t>ЛР 10</w:t>
            </w:r>
          </w:p>
        </w:tc>
      </w:tr>
    </w:tbl>
    <w:p w:rsidR="00D42ECB" w:rsidRDefault="00D42ECB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0" w:after="300"/>
        <w:jc w:val="center"/>
        <w:rPr>
          <w:rFonts w:ascii="Open Sans" w:eastAsia="Open Sans" w:hAnsi="Open Sans" w:cs="Open Sans"/>
          <w:color w:val="000000"/>
          <w:szCs w:val="20"/>
        </w:rPr>
      </w:pPr>
    </w:p>
    <w:p w:rsidR="00D42ECB" w:rsidRDefault="008E276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0" w:after="300"/>
        <w:jc w:val="center"/>
        <w:rPr>
          <w:rFonts w:ascii="Open Sans" w:eastAsia="Open Sans" w:hAnsi="Open Sans" w:cs="Open Sans"/>
          <w:color w:val="000000"/>
          <w:szCs w:val="20"/>
        </w:rPr>
      </w:pPr>
      <w:r>
        <w:rPr>
          <w:rFonts w:ascii="Open Sans" w:eastAsia="Open Sans" w:hAnsi="Open Sans" w:cs="Open Sans"/>
          <w:color w:val="000000"/>
        </w:rPr>
        <w:t>Список вопросов теста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Финансовую защиту благосостояния семьи обеспечивает капитал: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резервный</w:t>
      </w:r>
    </w:p>
    <w:p w:rsidR="00D42ECB" w:rsidRDefault="008E2761" w:rsidP="008E2761">
      <w:pPr>
        <w:pStyle w:val="af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текущий</w:t>
      </w:r>
    </w:p>
    <w:p w:rsidR="00D42ECB" w:rsidRDefault="008E2761" w:rsidP="008E2761">
      <w:pPr>
        <w:pStyle w:val="af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инвестиционный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 соответствии с законом о страховании вкладчик получит право на возмещение по своим вкладам в банке в случае: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потери доверия к банку у населения</w:t>
      </w:r>
    </w:p>
    <w:p w:rsidR="00D42ECB" w:rsidRDefault="008E2761" w:rsidP="008E2761">
      <w:pPr>
        <w:pStyle w:val="af7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отзыва у банка лицензии</w:t>
      </w:r>
    </w:p>
    <w:p w:rsidR="00D42ECB" w:rsidRDefault="008E2761" w:rsidP="008E2761">
      <w:pPr>
        <w:pStyle w:val="af7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повышения инфляции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lastRenderedPageBreak/>
        <w:t>Вопрос 3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Инфляция: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повышение заработной платы бюджетникам</w:t>
      </w:r>
    </w:p>
    <w:p w:rsidR="00D42ECB" w:rsidRDefault="008E2761" w:rsidP="008E276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повышение покупательной способности денег</w:t>
      </w:r>
    </w:p>
    <w:p w:rsidR="00D42ECB" w:rsidRDefault="008E2761" w:rsidP="008E276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снижение покупательной способности денег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4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Кредит, выдаваемый под залог объекта, который приобретается (земельный участок, дом, квартира), называется: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ипотечный</w:t>
      </w:r>
    </w:p>
    <w:p w:rsidR="00D42ECB" w:rsidRDefault="008E2761" w:rsidP="008E2761">
      <w:pPr>
        <w:pStyle w:val="af7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потребительский</w:t>
      </w:r>
    </w:p>
    <w:p w:rsidR="00D42ECB" w:rsidRDefault="008E2761" w:rsidP="008E2761">
      <w:pPr>
        <w:pStyle w:val="af7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целевой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5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Счет до востребования с минимальной процентной ставкой, то есть текущий счет, открывается для карты: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кредитной</w:t>
      </w:r>
    </w:p>
    <w:p w:rsidR="00D42ECB" w:rsidRDefault="008E2761" w:rsidP="008E2761">
      <w:pPr>
        <w:pStyle w:val="af7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proofErr w:type="gramStart"/>
      <w:r>
        <w:rPr>
          <w:rFonts w:ascii="Open Sans" w:eastAsia="Open Sans" w:hAnsi="Open Sans" w:cs="Open Sans"/>
          <w:color w:val="000000"/>
        </w:rPr>
        <w:t>дебетовой</w:t>
      </w:r>
      <w:proofErr w:type="gramEnd"/>
      <w:r>
        <w:rPr>
          <w:rFonts w:ascii="Open Sans" w:eastAsia="Open Sans" w:hAnsi="Open Sans" w:cs="Open Sans"/>
          <w:color w:val="000000"/>
        </w:rPr>
        <w:t xml:space="preserve"> с овердрафтом</w:t>
      </w:r>
    </w:p>
    <w:p w:rsidR="00D42ECB" w:rsidRDefault="008E2761" w:rsidP="008E2761">
      <w:pPr>
        <w:pStyle w:val="af7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дебетовой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6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Фондовый рынок – это место, где: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продаются и покупаются строительные материалы</w:t>
      </w:r>
    </w:p>
    <w:p w:rsidR="00D42ECB" w:rsidRDefault="008E2761" w:rsidP="008E2761">
      <w:pPr>
        <w:pStyle w:val="af7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продаются и покупаются ценные бумаги</w:t>
      </w:r>
    </w:p>
    <w:p w:rsidR="00D42ECB" w:rsidRDefault="008E2761" w:rsidP="008E2761">
      <w:pPr>
        <w:pStyle w:val="af7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продаются и покупаются продукты питания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7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Биржа – это место, где: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продаются и покупаются автомобили</w:t>
      </w:r>
    </w:p>
    <w:p w:rsidR="00D42ECB" w:rsidRDefault="008E2761" w:rsidP="008E2761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продаются и покупаются ценные бумаги</w:t>
      </w:r>
    </w:p>
    <w:p w:rsidR="00D42ECB" w:rsidRDefault="008E2761" w:rsidP="008E2761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место заключения сделок между покупателями и продавцами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8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Страховые выплаты компенсируются в случае: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материального ущерба</w:t>
      </w:r>
    </w:p>
    <w:p w:rsidR="00D42ECB" w:rsidRDefault="008E2761" w:rsidP="008E2761">
      <w:pPr>
        <w:pStyle w:val="af7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морального ущерба</w:t>
      </w:r>
    </w:p>
    <w:p w:rsidR="00D42ECB" w:rsidRDefault="008E2761" w:rsidP="008E2761">
      <w:pPr>
        <w:pStyle w:val="af7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желания страхователя получить прибыль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lastRenderedPageBreak/>
        <w:t>Вопрос 9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 xml:space="preserve">Выплачиваемая нынешним пенсионерам и формируемая </w:t>
      </w:r>
      <w:proofErr w:type="gramStart"/>
      <w:r>
        <w:rPr>
          <w:rFonts w:ascii="Open Sans" w:eastAsia="Open Sans" w:hAnsi="Open Sans" w:cs="Open Sans"/>
          <w:color w:val="000000"/>
        </w:rPr>
        <w:t>пенсионерам</w:t>
      </w:r>
      <w:proofErr w:type="gramEnd"/>
      <w:r>
        <w:rPr>
          <w:rFonts w:ascii="Open Sans" w:eastAsia="Open Sans" w:hAnsi="Open Sans" w:cs="Open Sans"/>
          <w:color w:val="000000"/>
        </w:rPr>
        <w:t xml:space="preserve"> будущим трудовая пенсия по старости, выплачиваемая государством: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добавочная</w:t>
      </w:r>
    </w:p>
    <w:p w:rsidR="00D42ECB" w:rsidRDefault="008E2761" w:rsidP="008E2761">
      <w:pPr>
        <w:pStyle w:val="af7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второстепенная</w:t>
      </w:r>
    </w:p>
    <w:p w:rsidR="00D42ECB" w:rsidRDefault="008E2761" w:rsidP="008E2761">
      <w:pPr>
        <w:pStyle w:val="af7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базовая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10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 xml:space="preserve">Выплачиваемая нынешним пенсионерам и формируемая </w:t>
      </w:r>
      <w:proofErr w:type="gramStart"/>
      <w:r>
        <w:rPr>
          <w:rFonts w:ascii="Open Sans" w:eastAsia="Open Sans" w:hAnsi="Open Sans" w:cs="Open Sans"/>
          <w:color w:val="000000"/>
        </w:rPr>
        <w:t>пенсионерам</w:t>
      </w:r>
      <w:proofErr w:type="gramEnd"/>
      <w:r>
        <w:rPr>
          <w:rFonts w:ascii="Open Sans" w:eastAsia="Open Sans" w:hAnsi="Open Sans" w:cs="Open Sans"/>
          <w:color w:val="000000"/>
        </w:rPr>
        <w:t xml:space="preserve"> будущим трудовая пенсия по старости, выплачиваемая государством: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главная</w:t>
      </w:r>
    </w:p>
    <w:p w:rsidR="00D42ECB" w:rsidRDefault="008E2761" w:rsidP="008E2761">
      <w:pPr>
        <w:pStyle w:val="af7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накопительная</w:t>
      </w:r>
    </w:p>
    <w:p w:rsidR="00D42ECB" w:rsidRDefault="008E2761" w:rsidP="008E2761">
      <w:pPr>
        <w:pStyle w:val="af7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дополнительная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  <w:rPr>
          <w:rFonts w:ascii="Open Sans" w:eastAsia="Open Sans" w:hAnsi="Open Sans" w:cs="Open Sans"/>
          <w:color w:val="999999"/>
          <w:sz w:val="20"/>
        </w:rPr>
      </w:pPr>
      <w:r>
        <w:rPr>
          <w:rFonts w:ascii="Open Sans" w:eastAsia="Open Sans" w:hAnsi="Open Sans" w:cs="Open Sans"/>
          <w:color w:val="999999"/>
          <w:sz w:val="20"/>
        </w:rPr>
        <w:t>Вопрос 11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 xml:space="preserve">Выплачиваемая нынешним пенсионерам и формируемая </w:t>
      </w:r>
      <w:proofErr w:type="gramStart"/>
      <w:r>
        <w:rPr>
          <w:rFonts w:ascii="Open Sans" w:eastAsia="Open Sans" w:hAnsi="Open Sans" w:cs="Open Sans"/>
          <w:color w:val="000000"/>
        </w:rPr>
        <w:t>пенсионерам</w:t>
      </w:r>
      <w:proofErr w:type="gramEnd"/>
      <w:r>
        <w:rPr>
          <w:rFonts w:ascii="Open Sans" w:eastAsia="Open Sans" w:hAnsi="Open Sans" w:cs="Open Sans"/>
          <w:color w:val="000000"/>
        </w:rPr>
        <w:t xml:space="preserve"> будущим трудовая пенсия по старости, выплачиваемая государством: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страховая</w:t>
      </w:r>
    </w:p>
    <w:p w:rsidR="00D42ECB" w:rsidRDefault="008E2761" w:rsidP="008E2761">
      <w:pPr>
        <w:pStyle w:val="af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proofErr w:type="spellStart"/>
      <w:r>
        <w:rPr>
          <w:rFonts w:ascii="Open Sans" w:eastAsia="Open Sans" w:hAnsi="Open Sans" w:cs="Open Sans"/>
          <w:color w:val="000000"/>
        </w:rPr>
        <w:t>единоразовая</w:t>
      </w:r>
      <w:proofErr w:type="spellEnd"/>
    </w:p>
    <w:p w:rsidR="00D42ECB" w:rsidRDefault="008E2761" w:rsidP="008E2761">
      <w:pPr>
        <w:pStyle w:val="af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основная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12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Дисконт: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доход</w:t>
      </w:r>
    </w:p>
    <w:p w:rsidR="00D42ECB" w:rsidRDefault="008E2761" w:rsidP="008E2761">
      <w:pPr>
        <w:pStyle w:val="af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скидка</w:t>
      </w:r>
    </w:p>
    <w:p w:rsidR="00D42ECB" w:rsidRDefault="008E2761" w:rsidP="008E2761">
      <w:pPr>
        <w:pStyle w:val="af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надбавка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13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Неспособность заемщика (эмитента долговых ценных бумаг) выполнять свои обязанности по займу (погашение, выплата текущего дохода и др.) называется: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дефолт</w:t>
      </w:r>
    </w:p>
    <w:p w:rsidR="00D42ECB" w:rsidRDefault="008E2761" w:rsidP="008E2761">
      <w:pPr>
        <w:pStyle w:val="af7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коллапс</w:t>
      </w:r>
    </w:p>
    <w:p w:rsidR="00D42ECB" w:rsidRDefault="008E2761" w:rsidP="008E2761">
      <w:pPr>
        <w:pStyle w:val="af7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девальвация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14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 xml:space="preserve">Такие обязательства как: банковский кредит, долги друзьям, алименты, квартплата, относят </w:t>
      </w:r>
      <w:proofErr w:type="gramStart"/>
      <w:r>
        <w:rPr>
          <w:rFonts w:ascii="Open Sans" w:eastAsia="Open Sans" w:hAnsi="Open Sans" w:cs="Open Sans"/>
          <w:color w:val="000000"/>
        </w:rPr>
        <w:t>к</w:t>
      </w:r>
      <w:proofErr w:type="gramEnd"/>
      <w:r>
        <w:rPr>
          <w:rFonts w:ascii="Open Sans" w:eastAsia="Open Sans" w:hAnsi="Open Sans" w:cs="Open Sans"/>
          <w:color w:val="000000"/>
        </w:rPr>
        <w:t>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активам</w:t>
      </w:r>
    </w:p>
    <w:p w:rsidR="00D42ECB" w:rsidRDefault="008E2761" w:rsidP="008E2761">
      <w:pPr>
        <w:pStyle w:val="af7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накоплениям</w:t>
      </w:r>
    </w:p>
    <w:p w:rsidR="00D42ECB" w:rsidRDefault="008E2761" w:rsidP="008E2761">
      <w:pPr>
        <w:pStyle w:val="af7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lastRenderedPageBreak/>
        <w:t>пассивам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15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Процент, который начисляется на первоначальную сумму депозита в банке, называется: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простой</w:t>
      </w:r>
    </w:p>
    <w:p w:rsidR="00D42ECB" w:rsidRDefault="008E2761" w:rsidP="008E2761">
      <w:pPr>
        <w:pStyle w:val="af7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средний</w:t>
      </w:r>
    </w:p>
    <w:p w:rsidR="00D42ECB" w:rsidRDefault="008E2761" w:rsidP="008E2761">
      <w:pPr>
        <w:pStyle w:val="af7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сложный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16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Сумма, которую банк берет за свои услуги по выдаче кредита и его обслуживанию, называется: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ремиссия</w:t>
      </w:r>
    </w:p>
    <w:p w:rsidR="00D42ECB" w:rsidRDefault="008E2761" w:rsidP="008E2761">
      <w:pPr>
        <w:pStyle w:val="af7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комиссия</w:t>
      </w:r>
    </w:p>
    <w:p w:rsidR="00D42ECB" w:rsidRDefault="008E2761" w:rsidP="008E2761">
      <w:pPr>
        <w:pStyle w:val="af7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процент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17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Векселя и облигации относятся к бумагам: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дарственным</w:t>
      </w:r>
    </w:p>
    <w:p w:rsidR="00D42ECB" w:rsidRDefault="008E2761" w:rsidP="008E2761">
      <w:pPr>
        <w:pStyle w:val="af7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долевым</w:t>
      </w:r>
    </w:p>
    <w:p w:rsidR="00D42ECB" w:rsidRDefault="008E2761" w:rsidP="008E2761">
      <w:pPr>
        <w:pStyle w:val="af7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долговым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18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Вчера курс евро составлял 85,6 рубля, а сегодня – 86,1 рублей. Как изменился курс рубля по отношению к евро: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увеличился</w:t>
      </w:r>
    </w:p>
    <w:p w:rsidR="00D42ECB" w:rsidRDefault="008E2761" w:rsidP="008E2761">
      <w:pPr>
        <w:pStyle w:val="af7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уменьшился</w:t>
      </w:r>
    </w:p>
    <w:p w:rsidR="00D42ECB" w:rsidRDefault="008E2761" w:rsidP="008E2761">
      <w:pPr>
        <w:pStyle w:val="af7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изменился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19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Если человек является грамотным в сфере финансов, то в отношении своих доходов он будет вести себя следующим образом: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будет стараться израсходовать все свои доходы</w:t>
      </w:r>
    </w:p>
    <w:p w:rsidR="00D42ECB" w:rsidRDefault="008E2761" w:rsidP="008E2761">
      <w:pPr>
        <w:pStyle w:val="af7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будет стараться больше покупать как можно больше товаров и услуг</w:t>
      </w:r>
    </w:p>
    <w:p w:rsidR="00D42ECB" w:rsidRDefault="008E2761" w:rsidP="008E2761">
      <w:pPr>
        <w:pStyle w:val="af7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будет сберегать часть своего дохода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20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Вы приобретете мобильный телефон компании S в салоне связи P в кредит. Кому Вы должны будете выплачивать кредит: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производителю телефона – компании S</w:t>
      </w:r>
    </w:p>
    <w:p w:rsidR="00D42ECB" w:rsidRDefault="008E2761" w:rsidP="008E2761">
      <w:pPr>
        <w:pStyle w:val="af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lastRenderedPageBreak/>
        <w:t>коммерческому банку</w:t>
      </w:r>
    </w:p>
    <w:p w:rsidR="00D42ECB" w:rsidRDefault="008E2761" w:rsidP="008E2761">
      <w:pPr>
        <w:pStyle w:val="af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салону связи P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21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Вы решили оплатить покупку билета на самолёт через Интернет с помощью банковской карты. Потребуется ли Вам для оплаты покупки вводить ПИН-код: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потребуется</w:t>
      </w:r>
    </w:p>
    <w:p w:rsidR="00D42ECB" w:rsidRDefault="008E2761" w:rsidP="008E2761">
      <w:pPr>
        <w:pStyle w:val="af7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да, если на карте не обозначен код CVV2/CVC2</w:t>
      </w:r>
    </w:p>
    <w:p w:rsidR="00D42ECB" w:rsidRDefault="008E2761" w:rsidP="008E2761">
      <w:pPr>
        <w:pStyle w:val="af7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да, если интернет-магазин обслуживает тот же банк, что является эмитентом карты покупателя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22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Какую сумму получит клиент банка через 1 год, если он сделал вклад в размере 100000 рублей под 12 % годовых: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101200 рублей</w:t>
      </w:r>
    </w:p>
    <w:p w:rsidR="00D42ECB" w:rsidRDefault="008E2761" w:rsidP="008E2761">
      <w:pPr>
        <w:pStyle w:val="af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112000 рублей</w:t>
      </w:r>
    </w:p>
    <w:p w:rsidR="00D42ECB" w:rsidRDefault="008E2761" w:rsidP="008E2761">
      <w:pPr>
        <w:pStyle w:val="af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120000 рублей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23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 xml:space="preserve">Сколько денежных средств потребуется для ремонта помещения площадью 60 </w:t>
      </w:r>
      <w:proofErr w:type="spellStart"/>
      <w:r>
        <w:rPr>
          <w:rFonts w:ascii="Open Sans" w:eastAsia="Open Sans" w:hAnsi="Open Sans" w:cs="Open Sans"/>
          <w:color w:val="000000"/>
        </w:rPr>
        <w:t>кв</w:t>
      </w:r>
      <w:proofErr w:type="gramStart"/>
      <w:r>
        <w:rPr>
          <w:rFonts w:ascii="Open Sans" w:eastAsia="Open Sans" w:hAnsi="Open Sans" w:cs="Open Sans"/>
          <w:color w:val="000000"/>
        </w:rPr>
        <w:t>.м</w:t>
      </w:r>
      <w:proofErr w:type="spellEnd"/>
      <w:proofErr w:type="gramEnd"/>
      <w:r>
        <w:rPr>
          <w:rFonts w:ascii="Open Sans" w:eastAsia="Open Sans" w:hAnsi="Open Sans" w:cs="Open Sans"/>
          <w:color w:val="000000"/>
        </w:rPr>
        <w:t xml:space="preserve">, если на аналогичное помещение площадью 20 </w:t>
      </w:r>
      <w:proofErr w:type="spellStart"/>
      <w:r>
        <w:rPr>
          <w:rFonts w:ascii="Open Sans" w:eastAsia="Open Sans" w:hAnsi="Open Sans" w:cs="Open Sans"/>
          <w:color w:val="000000"/>
        </w:rPr>
        <w:t>кв.м</w:t>
      </w:r>
      <w:proofErr w:type="spellEnd"/>
      <w:r>
        <w:rPr>
          <w:rFonts w:ascii="Open Sans" w:eastAsia="Open Sans" w:hAnsi="Open Sans" w:cs="Open Sans"/>
          <w:color w:val="000000"/>
        </w:rPr>
        <w:t>. потребовалось 35000 рублей: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180000 рублей</w:t>
      </w:r>
    </w:p>
    <w:p w:rsidR="00D42ECB" w:rsidRDefault="008E2761" w:rsidP="008E2761">
      <w:pPr>
        <w:pStyle w:val="af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70000 рублей</w:t>
      </w:r>
    </w:p>
    <w:p w:rsidR="00D42ECB" w:rsidRDefault="008E2761" w:rsidP="008E2761">
      <w:pPr>
        <w:pStyle w:val="af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105000 рублей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24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Какова максимальная сумма страховых выплат АСВ для вкладчиков, в случае прекращения деятельности банка: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500 000 рублей</w:t>
      </w:r>
    </w:p>
    <w:p w:rsidR="00D42ECB" w:rsidRDefault="008E2761" w:rsidP="008E2761">
      <w:pPr>
        <w:pStyle w:val="af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1 400 000 рублей</w:t>
      </w:r>
    </w:p>
    <w:p w:rsidR="00D42ECB" w:rsidRDefault="008E2761" w:rsidP="008E2761">
      <w:pPr>
        <w:pStyle w:val="af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700 000 рублей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25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Если вы решили взять кредит, на что в первую очередь следует обратить внимание: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буду смотреть условия кредита, доверяя банку</w:t>
      </w:r>
    </w:p>
    <w:p w:rsidR="00D42ECB" w:rsidRDefault="008E2761" w:rsidP="008E2761">
      <w:pPr>
        <w:pStyle w:val="af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буду смотреть, потому что это бесполезно</w:t>
      </w:r>
    </w:p>
    <w:p w:rsidR="00D42ECB" w:rsidRDefault="008E2761" w:rsidP="008E2761">
      <w:pPr>
        <w:pStyle w:val="af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на полную стоимость кредита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26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Если вы решили взять кредит, на что в первую очередь следует обратить внимание: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lastRenderedPageBreak/>
        <w:t>Варианты ответов</w:t>
      </w:r>
    </w:p>
    <w:p w:rsidR="00D42ECB" w:rsidRDefault="008E2761" w:rsidP="008E2761">
      <w:pPr>
        <w:pStyle w:val="af7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буду смотреть, потому что это бесполезно</w:t>
      </w:r>
    </w:p>
    <w:p w:rsidR="00D42ECB" w:rsidRDefault="008E2761" w:rsidP="008E2761">
      <w:pPr>
        <w:pStyle w:val="af7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на величину процентной ставки</w:t>
      </w:r>
    </w:p>
    <w:p w:rsidR="00D42ECB" w:rsidRDefault="008E2761" w:rsidP="008E2761">
      <w:pPr>
        <w:pStyle w:val="af7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 буду смотреть условия кредита, доверяя банку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27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Выберите подходящее на ваш взгляд описание такого инструмента защиты как страхование: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это «финансовый зонтик», который поможет в непредвиденных ситуациях – потеря работы, порча имущества, проблемы со здоровьем и т.д.</w:t>
      </w:r>
    </w:p>
    <w:p w:rsidR="00D42ECB" w:rsidRDefault="008E2761" w:rsidP="008E2761">
      <w:pPr>
        <w:pStyle w:val="af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это пустая трата денег, со мной всё будет хорошо</w:t>
      </w:r>
    </w:p>
    <w:p w:rsidR="00D42ECB" w:rsidRDefault="008E2761" w:rsidP="008E2761">
      <w:pPr>
        <w:pStyle w:val="af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это для богатых, а у меня нечего страховать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28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При каком уровне дохода на одного члена семьи в месяц нужно начинать планирование семейного бюджета: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от 15 000 до 30 000 рублей в месяц</w:t>
      </w:r>
    </w:p>
    <w:p w:rsidR="00D42ECB" w:rsidRDefault="008E2761" w:rsidP="008E2761">
      <w:pPr>
        <w:pStyle w:val="af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более 100 000 рублей в месяц</w:t>
      </w:r>
    </w:p>
    <w:p w:rsidR="00D42ECB" w:rsidRDefault="008E2761" w:rsidP="008E2761">
      <w:pPr>
        <w:pStyle w:val="af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независимо от уровня дохода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29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</w:t>
      </w:r>
      <w:r>
        <w:rPr>
          <w:rFonts w:ascii="Open Sans" w:eastAsia="Open Sans" w:hAnsi="Open Sans" w:cs="Open Sans"/>
          <w:color w:val="000000"/>
        </w:rPr>
        <w:t xml:space="preserve">ко же товаров и </w:t>
      </w:r>
      <w:proofErr w:type="gramStart"/>
      <w:r>
        <w:rPr>
          <w:rFonts w:ascii="Open Sans" w:eastAsia="Open Sans" w:hAnsi="Open Sans" w:cs="Open Sans"/>
          <w:color w:val="000000"/>
        </w:rPr>
        <w:t>услуг</w:t>
      </w:r>
      <w:proofErr w:type="gramEnd"/>
      <w:r>
        <w:rPr>
          <w:rFonts w:ascii="Open Sans" w:eastAsia="Open Sans" w:hAnsi="Open Sans" w:cs="Open Sans"/>
          <w:color w:val="000000"/>
        </w:rPr>
        <w:t xml:space="preserve"> как и сегодня: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столько же</w:t>
      </w:r>
    </w:p>
    <w:p w:rsidR="00D42ECB" w:rsidRDefault="008E2761" w:rsidP="008E2761">
      <w:pPr>
        <w:pStyle w:val="af7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больше</w:t>
      </w:r>
    </w:p>
    <w:p w:rsidR="00D42ECB" w:rsidRDefault="008E2761" w:rsidP="008E2761">
      <w:pPr>
        <w:pStyle w:val="af7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меньше</w:t>
      </w:r>
    </w:p>
    <w:p w:rsidR="00D42ECB" w:rsidRDefault="008E2761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75"/>
      </w:pPr>
      <w:r>
        <w:rPr>
          <w:rFonts w:ascii="Open Sans" w:eastAsia="Open Sans" w:hAnsi="Open Sans" w:cs="Open Sans"/>
          <w:color w:val="999999"/>
          <w:sz w:val="20"/>
        </w:rPr>
        <w:t>Вопрос 30</w:t>
      </w:r>
    </w:p>
    <w:p w:rsidR="00D42ECB" w:rsidRDefault="008E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0"/>
      </w:pPr>
      <w:r>
        <w:rPr>
          <w:rFonts w:ascii="Open Sans" w:eastAsia="Open Sans" w:hAnsi="Open Sans" w:cs="Open Sans"/>
          <w:color w:val="000000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дешевле:</w:t>
      </w:r>
    </w:p>
    <w:p w:rsidR="00D42ECB" w:rsidRDefault="008E2761">
      <w:pPr>
        <w:pStyle w:val="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150"/>
      </w:pPr>
      <w:r>
        <w:rPr>
          <w:rFonts w:ascii="Open Sans" w:eastAsia="Open Sans" w:hAnsi="Open Sans" w:cs="Open Sans"/>
          <w:color w:val="CCCCCC"/>
          <w:sz w:val="16"/>
        </w:rPr>
        <w:t>Варианты ответов</w:t>
      </w:r>
    </w:p>
    <w:p w:rsidR="00D42ECB" w:rsidRDefault="008E2761" w:rsidP="008E2761">
      <w:pPr>
        <w:pStyle w:val="af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первое</w:t>
      </w:r>
    </w:p>
    <w:p w:rsidR="00D42ECB" w:rsidRDefault="008E2761" w:rsidP="008E2761">
      <w:pPr>
        <w:pStyle w:val="af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второе</w:t>
      </w:r>
    </w:p>
    <w:p w:rsidR="00D42ECB" w:rsidRDefault="008E2761" w:rsidP="008E2761">
      <w:pPr>
        <w:pStyle w:val="af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"/>
      </w:pPr>
      <w:r>
        <w:rPr>
          <w:rFonts w:ascii="Open Sans" w:eastAsia="Open Sans" w:hAnsi="Open Sans" w:cs="Open Sans"/>
          <w:color w:val="000000"/>
        </w:rPr>
        <w:t>одинаковы</w:t>
      </w:r>
    </w:p>
    <w:p w:rsidR="00D42ECB" w:rsidRDefault="00D42ECB">
      <w:pPr>
        <w:spacing w:after="120"/>
        <w:jc w:val="center"/>
        <w:rPr>
          <w:b/>
          <w:sz w:val="32"/>
          <w:szCs w:val="20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D42ECB">
      <w:pPr>
        <w:spacing w:after="200" w:line="276" w:lineRule="auto"/>
        <w:jc w:val="center"/>
        <w:rPr>
          <w:b/>
          <w:sz w:val="28"/>
          <w:szCs w:val="28"/>
        </w:rPr>
      </w:pPr>
    </w:p>
    <w:p w:rsidR="00D42ECB" w:rsidRDefault="008E2761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ПАКЕТ ЭКЗАМЕНАТОРА</w:t>
      </w:r>
    </w:p>
    <w:p w:rsidR="00D42ECB" w:rsidRDefault="008E2761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А. УСЛОВИЯ</w:t>
      </w:r>
    </w:p>
    <w:p w:rsidR="00D42ECB" w:rsidRDefault="008E27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зачёт проводится со всей группой путём решения теста на сайте </w:t>
      </w:r>
      <w:proofErr w:type="spellStart"/>
      <w:r>
        <w:rPr>
          <w:sz w:val="28"/>
          <w:szCs w:val="28"/>
        </w:rPr>
        <w:t>Видеоуроки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. Вопросы перемешиваются для каждого студента.</w:t>
      </w:r>
    </w:p>
    <w:p w:rsidR="00D42ECB" w:rsidRDefault="008E27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Допуск: положительная текущая аттестация по всем ключ</w:t>
      </w:r>
      <w:r>
        <w:rPr>
          <w:sz w:val="28"/>
          <w:szCs w:val="28"/>
        </w:rPr>
        <w:t>евым теоретическим вопросам дисциплины (проверка выполняется текущим контролем).</w:t>
      </w:r>
    </w:p>
    <w:p w:rsidR="00D42ECB" w:rsidRDefault="008E2761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вариантов задания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экзаменующегося</w:t>
      </w:r>
      <w:r>
        <w:rPr>
          <w:sz w:val="28"/>
          <w:szCs w:val="28"/>
        </w:rPr>
        <w:t xml:space="preserve"> – каждому 1.</w:t>
      </w:r>
    </w:p>
    <w:p w:rsidR="00D42ECB" w:rsidRDefault="008E2761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Б. КРИТЕРИИ ОЦЕНКИ</w:t>
      </w:r>
    </w:p>
    <w:p w:rsidR="00D42ECB" w:rsidRDefault="008E2761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Выполнение задания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2"/>
        <w:gridCol w:w="2614"/>
      </w:tblGrid>
      <w:tr w:rsidR="00D42ECB">
        <w:trPr>
          <w:trHeight w:val="1177"/>
        </w:trPr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CB" w:rsidRDefault="008E276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CB" w:rsidRDefault="008E276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Выполнил </w:t>
            </w:r>
          </w:p>
          <w:p w:rsidR="00D42ECB" w:rsidRDefault="008E276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пятибальная</w:t>
            </w:r>
            <w:proofErr w:type="spellEnd"/>
            <w:r>
              <w:rPr>
                <w:b/>
                <w:sz w:val="28"/>
                <w:szCs w:val="28"/>
              </w:rPr>
              <w:t xml:space="preserve"> оценка)</w:t>
            </w:r>
          </w:p>
        </w:tc>
      </w:tr>
      <w:tr w:rsidR="00D42ECB">
        <w:trPr>
          <w:trHeight w:val="319"/>
        </w:trPr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8E276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D42ECB">
            <w:pPr>
              <w:spacing w:line="288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D42ECB">
        <w:trPr>
          <w:trHeight w:val="397"/>
        </w:trPr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8E2761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 оценка: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CB" w:rsidRDefault="00D42EC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D42ECB" w:rsidRDefault="00D42EC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/>
          <w:bCs/>
          <w:sz w:val="28"/>
          <w:szCs w:val="28"/>
        </w:rPr>
      </w:pP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вариантов </w:t>
      </w:r>
      <w:r>
        <w:rPr>
          <w:sz w:val="28"/>
          <w:szCs w:val="28"/>
        </w:rPr>
        <w:t xml:space="preserve">(пакетов) заданий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экзаменующихся:   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1 </w:t>
      </w:r>
      <w:r>
        <w:rPr>
          <w:sz w:val="28"/>
          <w:szCs w:val="28"/>
          <w:u w:val="single"/>
        </w:rPr>
        <w:t xml:space="preserve"> 1 </w:t>
      </w:r>
      <w:r>
        <w:rPr>
          <w:sz w:val="28"/>
          <w:szCs w:val="28"/>
        </w:rPr>
        <w:t xml:space="preserve"> вариант</w:t>
      </w:r>
    </w:p>
    <w:p w:rsidR="00D42ECB" w:rsidRDefault="00D42EC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 каждого задания: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билета </w:t>
      </w:r>
      <w:r>
        <w:rPr>
          <w:sz w:val="28"/>
          <w:szCs w:val="28"/>
          <w:u w:val="single"/>
        </w:rPr>
        <w:t xml:space="preserve"> 45 </w:t>
      </w:r>
      <w:r>
        <w:rPr>
          <w:sz w:val="28"/>
          <w:szCs w:val="28"/>
        </w:rPr>
        <w:t xml:space="preserve"> мин.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Подготовленный продукт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Тесты 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заданий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Требования охраны труда: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Соблюдение санитарных норм и правил пожарной безопасности в учебной аудитории, на рабочем месте </w:t>
      </w:r>
      <w:proofErr w:type="gramStart"/>
      <w:r>
        <w:rPr>
          <w:sz w:val="28"/>
          <w:szCs w:val="28"/>
          <w:lang w:eastAsia="en-US"/>
        </w:rPr>
        <w:t>обучающегося</w:t>
      </w:r>
      <w:proofErr w:type="gramEnd"/>
      <w:r>
        <w:rPr>
          <w:lang w:eastAsia="en-US"/>
        </w:rPr>
        <w:t>.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>
        <w:rPr>
          <w:bCs/>
          <w:i/>
          <w:sz w:val="28"/>
          <w:szCs w:val="28"/>
          <w:u w:val="single"/>
        </w:rPr>
        <w:t xml:space="preserve"> компьютеры с выходом в интернет.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 проведению оценки</w:t>
      </w:r>
      <w:r>
        <w:rPr>
          <w:b/>
          <w:bCs/>
          <w:sz w:val="28"/>
          <w:szCs w:val="28"/>
        </w:rPr>
        <w:t>:</w:t>
      </w:r>
    </w:p>
    <w:p w:rsidR="00D42ECB" w:rsidRDefault="008E276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jc w:val="both"/>
        <w:rPr>
          <w:i/>
          <w:iCs/>
        </w:rPr>
      </w:pPr>
      <w:r>
        <w:rPr>
          <w:sz w:val="28"/>
          <w:szCs w:val="28"/>
        </w:rPr>
        <w:t xml:space="preserve">1. Ознакомьтесь с заданиями для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, оцениваемыми уме</w:t>
      </w:r>
      <w:r>
        <w:rPr>
          <w:sz w:val="28"/>
          <w:szCs w:val="28"/>
        </w:rPr>
        <w:t>ниями, знаниями и показателями оценки</w:t>
      </w:r>
      <w:r>
        <w:rPr>
          <w:i/>
          <w:iCs/>
          <w:sz w:val="28"/>
          <w:szCs w:val="28"/>
        </w:rPr>
        <w:t>.</w:t>
      </w:r>
    </w:p>
    <w:p w:rsidR="00D42ECB" w:rsidRDefault="00D42ECB"/>
    <w:p w:rsidR="00D42ECB" w:rsidRDefault="00D42ECB">
      <w:pPr>
        <w:rPr>
          <w:color w:val="000000"/>
        </w:rPr>
      </w:pPr>
    </w:p>
    <w:sectPr w:rsidR="00D42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B" w:rsidRDefault="008E2761">
      <w:r>
        <w:separator/>
      </w:r>
    </w:p>
  </w:endnote>
  <w:endnote w:type="continuationSeparator" w:id="0">
    <w:p w:rsidR="00D42ECB" w:rsidRDefault="008E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22511"/>
      <w:docPartObj>
        <w:docPartGallery w:val="Page Numbers (Bottom of Page)"/>
        <w:docPartUnique/>
      </w:docPartObj>
    </w:sdtPr>
    <w:sdtEndPr/>
    <w:sdtContent>
      <w:p w:rsidR="00D42ECB" w:rsidRDefault="008E2761">
        <w:pPr>
          <w:pStyle w:val="afb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42ECB" w:rsidRDefault="00D42EC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B" w:rsidRDefault="008E2761">
      <w:r>
        <w:separator/>
      </w:r>
    </w:p>
  </w:footnote>
  <w:footnote w:type="continuationSeparator" w:id="0">
    <w:p w:rsidR="00D42ECB" w:rsidRDefault="008E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5AE"/>
    <w:multiLevelType w:val="hybridMultilevel"/>
    <w:tmpl w:val="E176F01A"/>
    <w:lvl w:ilvl="0" w:tplc="D980A2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CB81A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EC437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72413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0E94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C0AA3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EEC81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5E9F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F80B5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8D8715B"/>
    <w:multiLevelType w:val="hybridMultilevel"/>
    <w:tmpl w:val="03764668"/>
    <w:lvl w:ilvl="0" w:tplc="8466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CCD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CC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AD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9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6C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83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4A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E5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5B16"/>
    <w:multiLevelType w:val="hybridMultilevel"/>
    <w:tmpl w:val="62BEAD3E"/>
    <w:lvl w:ilvl="0" w:tplc="B534FF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643F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D9421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8DCC1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E27D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3B4F1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020E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549E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72EC1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06063DF"/>
    <w:multiLevelType w:val="hybridMultilevel"/>
    <w:tmpl w:val="4AA04E78"/>
    <w:lvl w:ilvl="0" w:tplc="A2B0CE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20889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B5847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3AE5A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2869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6782D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07E98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B452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278D7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124228E9"/>
    <w:multiLevelType w:val="hybridMultilevel"/>
    <w:tmpl w:val="69D6D830"/>
    <w:lvl w:ilvl="0" w:tplc="642ED4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97E36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77CF9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D9ABA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D88D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76632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F0852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9653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66CA9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7F42F10"/>
    <w:multiLevelType w:val="hybridMultilevel"/>
    <w:tmpl w:val="8BE69222"/>
    <w:lvl w:ilvl="0" w:tplc="9B0CA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6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8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C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3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23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68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94278"/>
    <w:multiLevelType w:val="hybridMultilevel"/>
    <w:tmpl w:val="8B3CFE4E"/>
    <w:lvl w:ilvl="0" w:tplc="A4CCD6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EA68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34A97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F3A9F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E60E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F92BE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12C2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4AA4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B340F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1E1B39E5"/>
    <w:multiLevelType w:val="hybridMultilevel"/>
    <w:tmpl w:val="6EC4EA8E"/>
    <w:lvl w:ilvl="0" w:tplc="E1C60D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9656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4F64B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C5CCB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2E58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5CC5F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794A2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C8BC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754C3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25125069"/>
    <w:multiLevelType w:val="hybridMultilevel"/>
    <w:tmpl w:val="FEE2CFAC"/>
    <w:lvl w:ilvl="0" w:tplc="969093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2EA98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F0CE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E52DC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6AF4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352D6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E24F5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0A40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D88AF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259E657F"/>
    <w:multiLevelType w:val="hybridMultilevel"/>
    <w:tmpl w:val="0DA25D36"/>
    <w:lvl w:ilvl="0" w:tplc="75081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4C4D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CC69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7C1B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540BD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FAA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30A5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0CF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6EC3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EB1145"/>
    <w:multiLevelType w:val="hybridMultilevel"/>
    <w:tmpl w:val="6554E35A"/>
    <w:lvl w:ilvl="0" w:tplc="72302D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1E94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94418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24237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1285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23E0F1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7F4D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9620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B96495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2FE04EF0"/>
    <w:multiLevelType w:val="hybridMultilevel"/>
    <w:tmpl w:val="1DCEDCE8"/>
    <w:lvl w:ilvl="0" w:tplc="49B4D9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CCBF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D924F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CE8F2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2CD0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8C857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7EE5E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2A7B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944A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3051590F"/>
    <w:multiLevelType w:val="hybridMultilevel"/>
    <w:tmpl w:val="B342658A"/>
    <w:lvl w:ilvl="0" w:tplc="E8B651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4621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6F863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F422B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F8BF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6AE0E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A184C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D821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51833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35373F48"/>
    <w:multiLevelType w:val="hybridMultilevel"/>
    <w:tmpl w:val="C4A21846"/>
    <w:lvl w:ilvl="0" w:tplc="8736C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4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1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C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83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A0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2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C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F5980"/>
    <w:multiLevelType w:val="hybridMultilevel"/>
    <w:tmpl w:val="83DAC85E"/>
    <w:lvl w:ilvl="0" w:tplc="502866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AC91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FE218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31AE0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82E4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9F2EC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D5E0C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BEC7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8D4A9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3EEB77E4"/>
    <w:multiLevelType w:val="hybridMultilevel"/>
    <w:tmpl w:val="7E0E6788"/>
    <w:lvl w:ilvl="0" w:tplc="5CAA6F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C018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4841F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8740B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A687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2027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4DC5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A0ED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5D280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414F3E54"/>
    <w:multiLevelType w:val="hybridMultilevel"/>
    <w:tmpl w:val="D94A6CEC"/>
    <w:lvl w:ilvl="0" w:tplc="FE1077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73AEF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D105D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314F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3A16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9A26A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0BE82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56BE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8E017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41F04FC8"/>
    <w:multiLevelType w:val="hybridMultilevel"/>
    <w:tmpl w:val="EDB4AC96"/>
    <w:lvl w:ilvl="0" w:tplc="63BEE3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2AC70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2DCAD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C3809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B42B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980F7E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CD209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302C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7B8C7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468D561E"/>
    <w:multiLevelType w:val="hybridMultilevel"/>
    <w:tmpl w:val="24A2C3FE"/>
    <w:lvl w:ilvl="0" w:tplc="91CC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7A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A0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41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00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AE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AF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07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42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34FC"/>
    <w:multiLevelType w:val="hybridMultilevel"/>
    <w:tmpl w:val="CD08314E"/>
    <w:lvl w:ilvl="0" w:tplc="0DBC5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4F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7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707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29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66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66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29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87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A2296"/>
    <w:multiLevelType w:val="hybridMultilevel"/>
    <w:tmpl w:val="319A6AE4"/>
    <w:lvl w:ilvl="0" w:tplc="1D8E2F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DCB8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A90EC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0CEE6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CEF2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EAAB8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72855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A93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3BE9D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4FB10257"/>
    <w:multiLevelType w:val="hybridMultilevel"/>
    <w:tmpl w:val="BF244F06"/>
    <w:lvl w:ilvl="0" w:tplc="0204A3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FCC31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EEC46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BF851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B895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6C45A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4345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9E9A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AC85B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51696769"/>
    <w:multiLevelType w:val="hybridMultilevel"/>
    <w:tmpl w:val="E78A3B60"/>
    <w:lvl w:ilvl="0" w:tplc="33FA82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06C2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19445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98056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8097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A4EA5E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022CD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FEFF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944A0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51CD6D70"/>
    <w:multiLevelType w:val="hybridMultilevel"/>
    <w:tmpl w:val="5010DF60"/>
    <w:lvl w:ilvl="0" w:tplc="0570D8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67479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F4AB5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618AC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6A6E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1F4B6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48C88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8680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C0A13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54202F6"/>
    <w:multiLevelType w:val="hybridMultilevel"/>
    <w:tmpl w:val="8CB4761C"/>
    <w:lvl w:ilvl="0" w:tplc="ACB63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8208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0C649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682CD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D223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D5877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292F0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1438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CCADD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5DB01D7"/>
    <w:multiLevelType w:val="hybridMultilevel"/>
    <w:tmpl w:val="7FAA1F82"/>
    <w:lvl w:ilvl="0" w:tplc="3EB28894">
      <w:start w:val="1"/>
      <w:numFmt w:val="bullet"/>
      <w:lvlText w:val="•"/>
      <w:lvlJc w:val="left"/>
    </w:lvl>
    <w:lvl w:ilvl="1" w:tplc="1A546C40">
      <w:start w:val="1"/>
      <w:numFmt w:val="bullet"/>
      <w:lvlText w:val=""/>
      <w:lvlJc w:val="left"/>
      <w:rPr>
        <w:rFonts w:ascii="Symbol" w:hAnsi="Symbol" w:hint="default"/>
      </w:rPr>
    </w:lvl>
    <w:lvl w:ilvl="2" w:tplc="5928D890">
      <w:start w:val="1"/>
      <w:numFmt w:val="decimal"/>
      <w:lvlText w:val=""/>
      <w:lvlJc w:val="left"/>
    </w:lvl>
    <w:lvl w:ilvl="3" w:tplc="9C2CE2A4">
      <w:start w:val="1"/>
      <w:numFmt w:val="decimal"/>
      <w:lvlText w:val=""/>
      <w:lvlJc w:val="left"/>
    </w:lvl>
    <w:lvl w:ilvl="4" w:tplc="511647CE">
      <w:start w:val="1"/>
      <w:numFmt w:val="decimal"/>
      <w:lvlText w:val=""/>
      <w:lvlJc w:val="left"/>
    </w:lvl>
    <w:lvl w:ilvl="5" w:tplc="FEF49216">
      <w:start w:val="1"/>
      <w:numFmt w:val="decimal"/>
      <w:lvlText w:val=""/>
      <w:lvlJc w:val="left"/>
    </w:lvl>
    <w:lvl w:ilvl="6" w:tplc="01FC9D74">
      <w:start w:val="1"/>
      <w:numFmt w:val="decimal"/>
      <w:lvlText w:val=""/>
      <w:lvlJc w:val="left"/>
    </w:lvl>
    <w:lvl w:ilvl="7" w:tplc="145EC622">
      <w:start w:val="1"/>
      <w:numFmt w:val="decimal"/>
      <w:lvlText w:val=""/>
      <w:lvlJc w:val="left"/>
    </w:lvl>
    <w:lvl w:ilvl="8" w:tplc="BD366BD6">
      <w:start w:val="1"/>
      <w:numFmt w:val="decimal"/>
      <w:lvlText w:val=""/>
      <w:lvlJc w:val="left"/>
    </w:lvl>
  </w:abstractNum>
  <w:abstractNum w:abstractNumId="26">
    <w:nsid w:val="59D20DD9"/>
    <w:multiLevelType w:val="hybridMultilevel"/>
    <w:tmpl w:val="D7B01ABA"/>
    <w:lvl w:ilvl="0" w:tplc="D4B232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6C1D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1A06D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8018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26DE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0409B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808F1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8C01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0FA6F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>
    <w:nsid w:val="5CBE2E38"/>
    <w:multiLevelType w:val="hybridMultilevel"/>
    <w:tmpl w:val="A6C8C610"/>
    <w:lvl w:ilvl="0" w:tplc="DA22ED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3D205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1CCC5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EFE17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8A12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36B5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97296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000F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8F4CE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>
    <w:nsid w:val="5FB72843"/>
    <w:multiLevelType w:val="hybridMultilevel"/>
    <w:tmpl w:val="A9B2A0EC"/>
    <w:lvl w:ilvl="0" w:tplc="19C054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CA251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B16E5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C4CD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7677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FAC75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90A29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B81D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AFED3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>
    <w:nsid w:val="629E14A9"/>
    <w:multiLevelType w:val="hybridMultilevel"/>
    <w:tmpl w:val="92BCC3AC"/>
    <w:lvl w:ilvl="0" w:tplc="50F086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688E4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A38A7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85A33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86DD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8CC22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6EA6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E2EC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28BC2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>
    <w:nsid w:val="637D0937"/>
    <w:multiLevelType w:val="hybridMultilevel"/>
    <w:tmpl w:val="56D47932"/>
    <w:lvl w:ilvl="0" w:tplc="158ABA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FEDD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76A3D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608F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FCB3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99491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23A61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14B2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23689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1">
    <w:nsid w:val="6436448E"/>
    <w:multiLevelType w:val="hybridMultilevel"/>
    <w:tmpl w:val="7FD452D0"/>
    <w:lvl w:ilvl="0" w:tplc="6BB6A4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3656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DCC89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C90BC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F894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27AB8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68C57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3224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09CEC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>
    <w:nsid w:val="679C2ADC"/>
    <w:multiLevelType w:val="hybridMultilevel"/>
    <w:tmpl w:val="0950993E"/>
    <w:lvl w:ilvl="0" w:tplc="509CDA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0E26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0AA24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C4AB8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3EC8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65612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7E265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6E4E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4A8965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>
    <w:nsid w:val="6B4911C5"/>
    <w:multiLevelType w:val="hybridMultilevel"/>
    <w:tmpl w:val="E6D28CEC"/>
    <w:lvl w:ilvl="0" w:tplc="ACF00D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C6D6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2809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3D41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F651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D64FE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CBA0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5470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7FA21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>
    <w:nsid w:val="73A8569A"/>
    <w:multiLevelType w:val="hybridMultilevel"/>
    <w:tmpl w:val="47D2BDFC"/>
    <w:lvl w:ilvl="0" w:tplc="17D6E5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C14D4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E5C1E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1FA6D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42D8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9A423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C46A3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68B6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1EE77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>
    <w:nsid w:val="78022D77"/>
    <w:multiLevelType w:val="hybridMultilevel"/>
    <w:tmpl w:val="B9A6BDE8"/>
    <w:lvl w:ilvl="0" w:tplc="0D721124">
      <w:start w:val="1"/>
      <w:numFmt w:val="bullet"/>
      <w:lvlText w:val="•"/>
      <w:lvlJc w:val="left"/>
    </w:lvl>
    <w:lvl w:ilvl="1" w:tplc="EBF496DE">
      <w:start w:val="1"/>
      <w:numFmt w:val="bullet"/>
      <w:lvlText w:val=""/>
      <w:lvlJc w:val="left"/>
      <w:rPr>
        <w:rFonts w:ascii="Symbol" w:hAnsi="Symbol" w:hint="default"/>
      </w:rPr>
    </w:lvl>
    <w:lvl w:ilvl="2" w:tplc="312CC5D0">
      <w:start w:val="1"/>
      <w:numFmt w:val="decimal"/>
      <w:lvlText w:val=""/>
      <w:lvlJc w:val="left"/>
    </w:lvl>
    <w:lvl w:ilvl="3" w:tplc="406A8088">
      <w:start w:val="1"/>
      <w:numFmt w:val="decimal"/>
      <w:lvlText w:val=""/>
      <w:lvlJc w:val="left"/>
    </w:lvl>
    <w:lvl w:ilvl="4" w:tplc="596E60BA">
      <w:start w:val="1"/>
      <w:numFmt w:val="decimal"/>
      <w:lvlText w:val=""/>
      <w:lvlJc w:val="left"/>
    </w:lvl>
    <w:lvl w:ilvl="5" w:tplc="27543A8E">
      <w:start w:val="1"/>
      <w:numFmt w:val="decimal"/>
      <w:lvlText w:val=""/>
      <w:lvlJc w:val="left"/>
    </w:lvl>
    <w:lvl w:ilvl="6" w:tplc="B0BC98B4">
      <w:start w:val="1"/>
      <w:numFmt w:val="decimal"/>
      <w:lvlText w:val=""/>
      <w:lvlJc w:val="left"/>
    </w:lvl>
    <w:lvl w:ilvl="7" w:tplc="E0026C86">
      <w:start w:val="1"/>
      <w:numFmt w:val="decimal"/>
      <w:lvlText w:val=""/>
      <w:lvlJc w:val="left"/>
    </w:lvl>
    <w:lvl w:ilvl="8" w:tplc="B1DCBC54">
      <w:start w:val="1"/>
      <w:numFmt w:val="decimal"/>
      <w:lvlText w:val=""/>
      <w:lvlJc w:val="left"/>
    </w:lvl>
  </w:abstractNum>
  <w:abstractNum w:abstractNumId="36">
    <w:nsid w:val="7D8A69CE"/>
    <w:multiLevelType w:val="hybridMultilevel"/>
    <w:tmpl w:val="B1D4AC3C"/>
    <w:lvl w:ilvl="0" w:tplc="F8CAF0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B5089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7206E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A5234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8A8C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D1E5D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F898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2686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9A0CB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7">
    <w:nsid w:val="7F7153BE"/>
    <w:multiLevelType w:val="hybridMultilevel"/>
    <w:tmpl w:val="F3B86F46"/>
    <w:lvl w:ilvl="0" w:tplc="56C053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FCD0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C022B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ABAB6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A4EB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53E34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D3EE0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A25E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69CB20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5"/>
  </w:num>
  <w:num w:numId="6">
    <w:abstractNumId w:val="25"/>
  </w:num>
  <w:num w:numId="7">
    <w:abstractNumId w:val="18"/>
  </w:num>
  <w:num w:numId="8">
    <w:abstractNumId w:val="13"/>
  </w:num>
  <w:num w:numId="9">
    <w:abstractNumId w:val="37"/>
  </w:num>
  <w:num w:numId="10">
    <w:abstractNumId w:val="29"/>
  </w:num>
  <w:num w:numId="11">
    <w:abstractNumId w:val="24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  <w:num w:numId="16">
    <w:abstractNumId w:val="30"/>
  </w:num>
  <w:num w:numId="17">
    <w:abstractNumId w:val="21"/>
  </w:num>
  <w:num w:numId="18">
    <w:abstractNumId w:val="17"/>
  </w:num>
  <w:num w:numId="19">
    <w:abstractNumId w:val="33"/>
  </w:num>
  <w:num w:numId="20">
    <w:abstractNumId w:val="16"/>
  </w:num>
  <w:num w:numId="21">
    <w:abstractNumId w:val="0"/>
  </w:num>
  <w:num w:numId="22">
    <w:abstractNumId w:val="20"/>
  </w:num>
  <w:num w:numId="23">
    <w:abstractNumId w:val="32"/>
  </w:num>
  <w:num w:numId="24">
    <w:abstractNumId w:val="28"/>
  </w:num>
  <w:num w:numId="25">
    <w:abstractNumId w:val="8"/>
  </w:num>
  <w:num w:numId="26">
    <w:abstractNumId w:val="34"/>
  </w:num>
  <w:num w:numId="27">
    <w:abstractNumId w:val="27"/>
  </w:num>
  <w:num w:numId="28">
    <w:abstractNumId w:val="23"/>
  </w:num>
  <w:num w:numId="29">
    <w:abstractNumId w:val="22"/>
  </w:num>
  <w:num w:numId="30">
    <w:abstractNumId w:val="15"/>
  </w:num>
  <w:num w:numId="31">
    <w:abstractNumId w:val="26"/>
  </w:num>
  <w:num w:numId="32">
    <w:abstractNumId w:val="11"/>
  </w:num>
  <w:num w:numId="33">
    <w:abstractNumId w:val="7"/>
  </w:num>
  <w:num w:numId="34">
    <w:abstractNumId w:val="2"/>
  </w:num>
  <w:num w:numId="35">
    <w:abstractNumId w:val="31"/>
  </w:num>
  <w:num w:numId="36">
    <w:abstractNumId w:val="36"/>
  </w:num>
  <w:num w:numId="37">
    <w:abstractNumId w:val="4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CB"/>
    <w:rsid w:val="008E2761"/>
    <w:rsid w:val="00D4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caps/>
      <w:color w:val="000080"/>
      <w:sz w:val="21"/>
      <w:szCs w:val="21"/>
    </w:rPr>
  </w:style>
  <w:style w:type="character" w:styleId="af3">
    <w:name w:val="Strong"/>
    <w:basedOn w:val="a0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Calibri" w:hAnsi="Arial"/>
      <w:b/>
      <w:bCs/>
      <w:sz w:val="26"/>
      <w:szCs w:val="26"/>
    </w:rPr>
  </w:style>
  <w:style w:type="paragraph" w:styleId="11">
    <w:name w:val="toc 1"/>
    <w:basedOn w:val="a"/>
    <w:next w:val="a"/>
    <w:uiPriority w:val="39"/>
    <w:rPr>
      <w:rFonts w:eastAsia="Calibri"/>
      <w:color w:val="000000" w:themeColor="text1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styleId="afd">
    <w:name w:val="No Spacing"/>
    <w:uiPriority w:val="1"/>
    <w:qFormat/>
    <w:rPr>
      <w:rFonts w:cs="Calibri"/>
      <w:sz w:val="24"/>
      <w:szCs w:val="24"/>
      <w:lang w:eastAsia="ar-SA"/>
    </w:rPr>
  </w:style>
  <w:style w:type="character" w:customStyle="1" w:styleId="FontStyle46">
    <w:name w:val="Font Style46"/>
    <w:basedOn w:val="a0"/>
    <w:uiPriority w:val="99"/>
    <w:rPr>
      <w:rFonts w:ascii="Franklin Gothic Book" w:hAnsi="Franklin Gothic Book" w:cs="Franklin Gothic Book" w:hint="default"/>
      <w:b/>
      <w:bCs/>
      <w:sz w:val="28"/>
      <w:szCs w:val="28"/>
    </w:rPr>
  </w:style>
  <w:style w:type="paragraph" w:styleId="afe">
    <w:name w:val="Body Text"/>
    <w:basedOn w:val="a"/>
    <w:link w:val="aff"/>
    <w:uiPriority w:val="9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2752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10</cp:revision>
  <dcterms:created xsi:type="dcterms:W3CDTF">2020-06-28T18:24:00Z</dcterms:created>
  <dcterms:modified xsi:type="dcterms:W3CDTF">2024-12-06T12:33:00Z</dcterms:modified>
</cp:coreProperties>
</file>